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1E0" w:firstRow="1" w:lastRow="1" w:firstColumn="1" w:lastColumn="1" w:noHBand="0" w:noVBand="0"/>
      </w:tblPr>
      <w:tblGrid>
        <w:gridCol w:w="648"/>
        <w:gridCol w:w="3049"/>
        <w:gridCol w:w="461"/>
        <w:gridCol w:w="3236"/>
        <w:gridCol w:w="454"/>
        <w:gridCol w:w="3243"/>
        <w:gridCol w:w="357"/>
        <w:gridCol w:w="3340"/>
      </w:tblGrid>
      <w:tr w:rsidR="002E6265" w:rsidRPr="00966F41" w14:paraId="6BA6A0B0" w14:textId="77777777">
        <w:tc>
          <w:tcPr>
            <w:tcW w:w="14788" w:type="dxa"/>
            <w:gridSpan w:val="8"/>
          </w:tcPr>
          <w:p w14:paraId="73750751" w14:textId="77777777" w:rsidR="002E6265" w:rsidRPr="004C208A" w:rsidRDefault="005C0BE4" w:rsidP="000770CD">
            <w:pPr>
              <w:jc w:val="center"/>
              <w:rPr>
                <w:rFonts w:ascii="Myriad Pro" w:hAnsi="Myriad Pro"/>
                <w:b/>
                <w:sz w:val="19"/>
                <w:szCs w:val="20"/>
              </w:rPr>
            </w:pPr>
            <w:r w:rsidRPr="004C208A">
              <w:rPr>
                <w:rFonts w:ascii="Myriad Pro" w:hAnsi="Myriad Pro"/>
                <w:b/>
                <w:sz w:val="19"/>
                <w:szCs w:val="20"/>
              </w:rPr>
              <w:t>IB English Language and Literature</w:t>
            </w:r>
            <w:r w:rsidR="002E6265" w:rsidRPr="004C208A">
              <w:rPr>
                <w:rFonts w:ascii="Myriad Pro" w:hAnsi="Myriad Pro"/>
                <w:b/>
                <w:sz w:val="19"/>
                <w:szCs w:val="20"/>
              </w:rPr>
              <w:t xml:space="preserve"> </w:t>
            </w:r>
            <w:r w:rsidR="00811AFF">
              <w:rPr>
                <w:rFonts w:ascii="Myriad Pro" w:hAnsi="Myriad Pro"/>
                <w:b/>
                <w:sz w:val="19"/>
                <w:szCs w:val="20"/>
              </w:rPr>
              <w:t>HL/</w:t>
            </w:r>
            <w:r w:rsidR="00933FEE" w:rsidRPr="004C208A">
              <w:rPr>
                <w:rFonts w:ascii="Myriad Pro" w:hAnsi="Myriad Pro"/>
                <w:b/>
                <w:sz w:val="19"/>
                <w:szCs w:val="20"/>
              </w:rPr>
              <w:t>SL</w:t>
            </w:r>
            <w:r w:rsidR="002E6265" w:rsidRPr="004C208A">
              <w:rPr>
                <w:rFonts w:ascii="Myriad Pro" w:hAnsi="Myriad Pro"/>
                <w:b/>
                <w:sz w:val="19"/>
                <w:szCs w:val="20"/>
              </w:rPr>
              <w:t xml:space="preserve"> </w:t>
            </w:r>
            <w:r w:rsidR="000770CD" w:rsidRPr="004C208A">
              <w:rPr>
                <w:rFonts w:ascii="Myriad Pro" w:hAnsi="Myriad Pro"/>
                <w:b/>
                <w:sz w:val="19"/>
                <w:szCs w:val="20"/>
              </w:rPr>
              <w:t>IOC Assessment Chart</w:t>
            </w:r>
          </w:p>
        </w:tc>
      </w:tr>
      <w:tr w:rsidR="002E6265" w:rsidRPr="00DD1E78" w14:paraId="1F026D23" w14:textId="77777777" w:rsidTr="004529D5">
        <w:tc>
          <w:tcPr>
            <w:tcW w:w="3697" w:type="dxa"/>
            <w:gridSpan w:val="2"/>
          </w:tcPr>
          <w:p w14:paraId="726F8049" w14:textId="77777777" w:rsidR="00482286" w:rsidRPr="00DD1E78" w:rsidRDefault="002E6265" w:rsidP="00482286">
            <w:pPr>
              <w:rPr>
                <w:rFonts w:ascii="Myriad Pro" w:hAnsi="Myriad Pro"/>
                <w:b/>
                <w:sz w:val="19"/>
                <w:szCs w:val="16"/>
              </w:rPr>
            </w:pPr>
            <w:r w:rsidRPr="00DD1E78">
              <w:rPr>
                <w:rFonts w:ascii="Myriad Pro" w:hAnsi="Myriad Pro"/>
                <w:b/>
                <w:sz w:val="19"/>
                <w:szCs w:val="16"/>
              </w:rPr>
              <w:t xml:space="preserve">A: </w:t>
            </w:r>
            <w:r w:rsidR="004948FD" w:rsidRPr="00DD1E78">
              <w:rPr>
                <w:rFonts w:ascii="Myriad Pro" w:hAnsi="Myriad Pro"/>
                <w:b/>
                <w:sz w:val="19"/>
                <w:szCs w:val="16"/>
              </w:rPr>
              <w:t>Knowledge and u</w:t>
            </w:r>
            <w:r w:rsidR="00482286" w:rsidRPr="00DD1E78">
              <w:rPr>
                <w:rFonts w:ascii="Myriad Pro" w:hAnsi="Myriad Pro"/>
                <w:b/>
                <w:sz w:val="19"/>
                <w:szCs w:val="16"/>
              </w:rPr>
              <w:t xml:space="preserve">nderstanding of </w:t>
            </w:r>
            <w:r w:rsidR="004948FD" w:rsidRPr="00DD1E78">
              <w:rPr>
                <w:rFonts w:ascii="Myriad Pro" w:hAnsi="Myriad Pro"/>
                <w:b/>
                <w:sz w:val="19"/>
                <w:szCs w:val="16"/>
              </w:rPr>
              <w:t>the text or e</w:t>
            </w:r>
            <w:r w:rsidR="00482286" w:rsidRPr="00DD1E78">
              <w:rPr>
                <w:rFonts w:ascii="Myriad Pro" w:hAnsi="Myriad Pro"/>
                <w:b/>
                <w:sz w:val="19"/>
                <w:szCs w:val="16"/>
              </w:rPr>
              <w:t>x</w:t>
            </w:r>
            <w:r w:rsidR="004948FD" w:rsidRPr="00DD1E78">
              <w:rPr>
                <w:rFonts w:ascii="Myriad Pro" w:hAnsi="Myriad Pro"/>
                <w:b/>
                <w:sz w:val="19"/>
                <w:szCs w:val="16"/>
              </w:rPr>
              <w:t>tract</w:t>
            </w:r>
          </w:p>
          <w:p w14:paraId="3A997691" w14:textId="77777777" w:rsidR="004948FD" w:rsidRPr="00DD1E78" w:rsidRDefault="004948FD" w:rsidP="004948FD">
            <w:pPr>
              <w:rPr>
                <w:rFonts w:ascii="Myriad Pro" w:hAnsi="Myriad Pro"/>
                <w:i/>
                <w:sz w:val="19"/>
                <w:szCs w:val="16"/>
              </w:rPr>
            </w:pPr>
            <w:r w:rsidRPr="00DD1E78">
              <w:rPr>
                <w:rFonts w:ascii="Myriad Pro" w:hAnsi="Myriad Pro"/>
                <w:i/>
                <w:sz w:val="19"/>
                <w:szCs w:val="16"/>
              </w:rPr>
              <w:t>To what extent does the commentary show knowledge and understanding of the text?</w:t>
            </w:r>
          </w:p>
          <w:p w14:paraId="2C6670DE" w14:textId="77777777" w:rsidR="002E6265" w:rsidRPr="00DD1E78" w:rsidRDefault="004948FD" w:rsidP="004948FD">
            <w:pPr>
              <w:rPr>
                <w:rFonts w:ascii="Myriad Pro" w:hAnsi="Myriad Pro"/>
                <w:b/>
                <w:sz w:val="19"/>
                <w:szCs w:val="16"/>
              </w:rPr>
            </w:pPr>
            <w:r w:rsidRPr="00DD1E78">
              <w:rPr>
                <w:rFonts w:ascii="Myriad Pro" w:hAnsi="Myriad Pro"/>
                <w:i/>
                <w:sz w:val="19"/>
                <w:szCs w:val="16"/>
              </w:rPr>
              <w:t>Are the comments supported by well-chosen references to the text?</w:t>
            </w:r>
          </w:p>
        </w:tc>
        <w:tc>
          <w:tcPr>
            <w:tcW w:w="3697" w:type="dxa"/>
            <w:gridSpan w:val="2"/>
          </w:tcPr>
          <w:p w14:paraId="7104C678" w14:textId="77777777" w:rsidR="00216AFC" w:rsidRPr="00DD1E78" w:rsidRDefault="002E6265" w:rsidP="00216AFC">
            <w:pPr>
              <w:rPr>
                <w:rFonts w:ascii="Myriad Pro" w:hAnsi="Myriad Pro"/>
                <w:b/>
                <w:sz w:val="19"/>
                <w:szCs w:val="16"/>
              </w:rPr>
            </w:pPr>
            <w:r w:rsidRPr="00DD1E78">
              <w:rPr>
                <w:rFonts w:ascii="Myriad Pro" w:hAnsi="Myriad Pro"/>
                <w:b/>
                <w:sz w:val="19"/>
                <w:szCs w:val="16"/>
              </w:rPr>
              <w:t>B</w:t>
            </w:r>
            <w:r w:rsidR="00BB544D" w:rsidRPr="00DD1E78">
              <w:rPr>
                <w:rFonts w:ascii="Myriad Pro" w:hAnsi="Myriad Pro"/>
                <w:b/>
                <w:sz w:val="19"/>
                <w:szCs w:val="16"/>
              </w:rPr>
              <w:t>:</w:t>
            </w:r>
            <w:r w:rsidR="00A80F5F" w:rsidRPr="00DD1E78">
              <w:rPr>
                <w:rFonts w:ascii="Myriad Pro" w:hAnsi="Myriad Pro"/>
                <w:sz w:val="19"/>
              </w:rPr>
              <w:t xml:space="preserve"> </w:t>
            </w:r>
            <w:r w:rsidR="00536BB3" w:rsidRPr="00DD1E78">
              <w:rPr>
                <w:rFonts w:ascii="Myriad Pro" w:hAnsi="Myriad Pro"/>
                <w:b/>
                <w:bCs/>
                <w:sz w:val="19"/>
                <w:szCs w:val="16"/>
              </w:rPr>
              <w:t>Understanding of the use and effects of literary features</w:t>
            </w:r>
          </w:p>
          <w:p w14:paraId="5F3ED0EB" w14:textId="77777777" w:rsidR="00536BB3" w:rsidRPr="00DD1E78" w:rsidRDefault="00536BB3" w:rsidP="00536BB3">
            <w:pPr>
              <w:rPr>
                <w:rFonts w:ascii="Myriad Pro" w:hAnsi="Myriad Pro"/>
                <w:i/>
                <w:sz w:val="19"/>
                <w:szCs w:val="16"/>
              </w:rPr>
            </w:pPr>
            <w:r w:rsidRPr="00DD1E78">
              <w:rPr>
                <w:rFonts w:ascii="Myriad Pro" w:hAnsi="Myriad Pro"/>
                <w:i/>
                <w:sz w:val="19"/>
                <w:szCs w:val="16"/>
              </w:rPr>
              <w:t>To what extent does the commentary show an awareness of how the literary features in the text (for example, structure, technique and style) are used to construct meaning?</w:t>
            </w:r>
          </w:p>
          <w:p w14:paraId="07E1B3CC" w14:textId="77777777" w:rsidR="002E6265" w:rsidRPr="00DD1E78" w:rsidRDefault="00536BB3" w:rsidP="00536BB3">
            <w:pPr>
              <w:rPr>
                <w:rFonts w:ascii="Myriad Pro" w:hAnsi="Myriad Pro"/>
                <w:b/>
                <w:sz w:val="19"/>
                <w:szCs w:val="16"/>
              </w:rPr>
            </w:pPr>
            <w:r w:rsidRPr="00DD1E78">
              <w:rPr>
                <w:rFonts w:ascii="Myriad Pro" w:hAnsi="Myriad Pro"/>
                <w:i/>
                <w:sz w:val="19"/>
                <w:szCs w:val="16"/>
              </w:rPr>
              <w:t>To what extent does the commentary show understanding of the effects of literary fe</w:t>
            </w:r>
            <w:r w:rsidRPr="00DD1E78">
              <w:rPr>
                <w:rFonts w:ascii="Myriad Pro" w:hAnsi="Myriad Pro"/>
                <w:i/>
                <w:sz w:val="19"/>
                <w:szCs w:val="16"/>
              </w:rPr>
              <w:t>a</w:t>
            </w:r>
            <w:r w:rsidRPr="00DD1E78">
              <w:rPr>
                <w:rFonts w:ascii="Myriad Pro" w:hAnsi="Myriad Pro"/>
                <w:i/>
                <w:sz w:val="19"/>
                <w:szCs w:val="16"/>
              </w:rPr>
              <w:t>tures?</w:t>
            </w:r>
          </w:p>
        </w:tc>
        <w:tc>
          <w:tcPr>
            <w:tcW w:w="3697" w:type="dxa"/>
            <w:gridSpan w:val="2"/>
          </w:tcPr>
          <w:p w14:paraId="78BB4637" w14:textId="77777777" w:rsidR="00E17585" w:rsidRPr="00DD1E78" w:rsidRDefault="002E6265" w:rsidP="00E17585">
            <w:pPr>
              <w:rPr>
                <w:rFonts w:ascii="Myriad Pro" w:hAnsi="Myriad Pro"/>
                <w:b/>
                <w:sz w:val="19"/>
                <w:szCs w:val="16"/>
              </w:rPr>
            </w:pPr>
            <w:r w:rsidRPr="00DD1E78">
              <w:rPr>
                <w:rFonts w:ascii="Myriad Pro" w:hAnsi="Myriad Pro"/>
                <w:b/>
                <w:sz w:val="19"/>
                <w:szCs w:val="16"/>
              </w:rPr>
              <w:t xml:space="preserve">C: </w:t>
            </w:r>
            <w:r w:rsidR="000770CD" w:rsidRPr="00DD1E78">
              <w:rPr>
                <w:rFonts w:ascii="Myriad Pro" w:hAnsi="Myriad Pro"/>
                <w:b/>
                <w:sz w:val="19"/>
                <w:szCs w:val="16"/>
              </w:rPr>
              <w:t>Organization</w:t>
            </w:r>
          </w:p>
          <w:p w14:paraId="43819328" w14:textId="77777777" w:rsidR="000770CD" w:rsidRPr="00DD1E78" w:rsidRDefault="000770CD" w:rsidP="000770CD">
            <w:pPr>
              <w:rPr>
                <w:rFonts w:ascii="Myriad Pro" w:hAnsi="Myriad Pro"/>
                <w:i/>
                <w:sz w:val="19"/>
                <w:szCs w:val="16"/>
              </w:rPr>
            </w:pPr>
            <w:r w:rsidRPr="00DD1E78">
              <w:rPr>
                <w:rFonts w:ascii="Myriad Pro" w:hAnsi="Myriad Pro"/>
                <w:i/>
                <w:sz w:val="19"/>
                <w:szCs w:val="16"/>
              </w:rPr>
              <w:t>How well organized is the commentary?</w:t>
            </w:r>
          </w:p>
          <w:p w14:paraId="5CF74404" w14:textId="77777777" w:rsidR="002E6265" w:rsidRPr="00DD1E78" w:rsidRDefault="000770CD" w:rsidP="000770CD">
            <w:pPr>
              <w:rPr>
                <w:rFonts w:ascii="Myriad Pro" w:hAnsi="Myriad Pro"/>
                <w:i/>
                <w:sz w:val="19"/>
                <w:szCs w:val="16"/>
              </w:rPr>
            </w:pPr>
            <w:r w:rsidRPr="00DD1E78">
              <w:rPr>
                <w:rFonts w:ascii="Myriad Pro" w:hAnsi="Myriad Pro"/>
                <w:i/>
                <w:sz w:val="19"/>
                <w:szCs w:val="16"/>
              </w:rPr>
              <w:t>How coherent is the structure?</w:t>
            </w:r>
          </w:p>
        </w:tc>
        <w:tc>
          <w:tcPr>
            <w:tcW w:w="3697" w:type="dxa"/>
            <w:gridSpan w:val="2"/>
          </w:tcPr>
          <w:p w14:paraId="14F9292B" w14:textId="77777777" w:rsidR="00BB544D" w:rsidRPr="00DD1E78" w:rsidRDefault="00BB544D" w:rsidP="00BB544D">
            <w:pPr>
              <w:rPr>
                <w:rFonts w:ascii="Myriad Pro" w:hAnsi="Myriad Pro"/>
                <w:b/>
                <w:sz w:val="19"/>
                <w:szCs w:val="16"/>
              </w:rPr>
            </w:pPr>
            <w:r w:rsidRPr="00DD1E78">
              <w:rPr>
                <w:rFonts w:ascii="Myriad Pro" w:hAnsi="Myriad Pro"/>
                <w:b/>
                <w:sz w:val="19"/>
                <w:szCs w:val="16"/>
              </w:rPr>
              <w:t>D: Language</w:t>
            </w:r>
          </w:p>
          <w:p w14:paraId="35AD16B0" w14:textId="77777777" w:rsidR="009A19F7" w:rsidRPr="00DD1E78" w:rsidRDefault="009A19F7" w:rsidP="009A19F7">
            <w:pPr>
              <w:rPr>
                <w:rFonts w:ascii="Myriad Pro" w:hAnsi="Myriad Pro"/>
                <w:i/>
                <w:sz w:val="19"/>
                <w:szCs w:val="16"/>
              </w:rPr>
            </w:pPr>
            <w:r w:rsidRPr="00DD1E78">
              <w:rPr>
                <w:rFonts w:ascii="Myriad Pro" w:hAnsi="Myriad Pro"/>
                <w:i/>
                <w:sz w:val="19"/>
                <w:szCs w:val="16"/>
              </w:rPr>
              <w:t>How clear, varied and accurate is the la</w:t>
            </w:r>
            <w:r w:rsidR="004529D5" w:rsidRPr="00DD1E78">
              <w:rPr>
                <w:rFonts w:ascii="Myriad Pro" w:hAnsi="Myriad Pro"/>
                <w:i/>
                <w:sz w:val="19"/>
                <w:szCs w:val="16"/>
              </w:rPr>
              <w:t>n</w:t>
            </w:r>
            <w:r w:rsidRPr="00DD1E78">
              <w:rPr>
                <w:rFonts w:ascii="Myriad Pro" w:hAnsi="Myriad Pro"/>
                <w:i/>
                <w:sz w:val="19"/>
                <w:szCs w:val="16"/>
              </w:rPr>
              <w:t>guage?</w:t>
            </w:r>
          </w:p>
          <w:p w14:paraId="4C4C1D07" w14:textId="77777777" w:rsidR="002E6265" w:rsidRPr="00DD1E78" w:rsidRDefault="009A19F7" w:rsidP="009A19F7">
            <w:pPr>
              <w:rPr>
                <w:rFonts w:ascii="Myriad Pro" w:hAnsi="Myriad Pro"/>
                <w:i/>
                <w:sz w:val="19"/>
                <w:szCs w:val="16"/>
              </w:rPr>
            </w:pPr>
            <w:r w:rsidRPr="00DD1E78">
              <w:rPr>
                <w:rFonts w:ascii="Myriad Pro" w:hAnsi="Myriad Pro"/>
                <w:i/>
                <w:sz w:val="19"/>
                <w:szCs w:val="16"/>
              </w:rPr>
              <w:t>How appropriate is the choice of register and style? (“Register” refers, in this context, to the student’s use of elements such as vocabulary, tone, sentence structure and terminology appropriate to the commentary.)</w:t>
            </w:r>
          </w:p>
        </w:tc>
      </w:tr>
      <w:tr w:rsidR="00E37404" w:rsidRPr="00DD1E78" w14:paraId="23AB5B28" w14:textId="77777777" w:rsidTr="004529D5">
        <w:tc>
          <w:tcPr>
            <w:tcW w:w="648" w:type="dxa"/>
            <w:tcBorders>
              <w:right w:val="nil"/>
            </w:tcBorders>
          </w:tcPr>
          <w:p w14:paraId="3B219827" w14:textId="77777777" w:rsidR="00E37404" w:rsidRPr="00DD1E78" w:rsidRDefault="00E37404">
            <w:pPr>
              <w:rPr>
                <w:rFonts w:ascii="Myriad Pro" w:hAnsi="Myriad Pro"/>
                <w:b/>
                <w:sz w:val="19"/>
                <w:szCs w:val="16"/>
              </w:rPr>
            </w:pPr>
            <w:r w:rsidRPr="00DD1E78">
              <w:rPr>
                <w:rFonts w:ascii="Myriad Pro" w:hAnsi="Myriad Pro"/>
                <w:b/>
                <w:sz w:val="19"/>
                <w:szCs w:val="16"/>
              </w:rPr>
              <w:t>0</w:t>
            </w:r>
          </w:p>
        </w:tc>
        <w:tc>
          <w:tcPr>
            <w:tcW w:w="3049" w:type="dxa"/>
            <w:tcBorders>
              <w:left w:val="nil"/>
            </w:tcBorders>
          </w:tcPr>
          <w:p w14:paraId="12D6F21A" w14:textId="77777777" w:rsidR="00E37404" w:rsidRPr="00DD1E78" w:rsidRDefault="004948FD" w:rsidP="00966F41">
            <w:pPr>
              <w:rPr>
                <w:rFonts w:ascii="Myriad Pro" w:hAnsi="Myriad Pro"/>
                <w:sz w:val="19"/>
              </w:rPr>
            </w:pPr>
            <w:r w:rsidRPr="00DD1E78">
              <w:rPr>
                <w:rFonts w:ascii="Myriad Pro" w:hAnsi="Myriad Pro"/>
                <w:sz w:val="19"/>
                <w:szCs w:val="16"/>
              </w:rPr>
              <w:t>The work does not reach a sta</w:t>
            </w:r>
            <w:r w:rsidR="004C208A" w:rsidRPr="00DD1E78">
              <w:rPr>
                <w:rFonts w:ascii="Myriad Pro" w:hAnsi="Myriad Pro"/>
                <w:sz w:val="19"/>
                <w:szCs w:val="16"/>
              </w:rPr>
              <w:t>n</w:t>
            </w:r>
            <w:r w:rsidRPr="00DD1E78">
              <w:rPr>
                <w:rFonts w:ascii="Myriad Pro" w:hAnsi="Myriad Pro"/>
                <w:sz w:val="19"/>
                <w:szCs w:val="16"/>
              </w:rPr>
              <w:t>dard d</w:t>
            </w:r>
            <w:r w:rsidR="00536BB3" w:rsidRPr="00DD1E78">
              <w:rPr>
                <w:rFonts w:ascii="Myriad Pro" w:hAnsi="Myriad Pro"/>
                <w:sz w:val="19"/>
                <w:szCs w:val="16"/>
              </w:rPr>
              <w:t>e</w:t>
            </w:r>
            <w:r w:rsidRPr="00DD1E78">
              <w:rPr>
                <w:rFonts w:ascii="Myriad Pro" w:hAnsi="Myriad Pro"/>
                <w:sz w:val="19"/>
                <w:szCs w:val="16"/>
              </w:rPr>
              <w:t>scribed by the descriptors below.</w:t>
            </w:r>
          </w:p>
        </w:tc>
        <w:tc>
          <w:tcPr>
            <w:tcW w:w="461" w:type="dxa"/>
            <w:tcBorders>
              <w:right w:val="nil"/>
            </w:tcBorders>
          </w:tcPr>
          <w:p w14:paraId="5B12926E" w14:textId="77777777" w:rsidR="00E37404" w:rsidRPr="00DD1E78" w:rsidRDefault="00E37404" w:rsidP="00007CEC">
            <w:pPr>
              <w:rPr>
                <w:rFonts w:ascii="Myriad Pro" w:hAnsi="Myriad Pro"/>
                <w:b/>
                <w:sz w:val="19"/>
                <w:szCs w:val="16"/>
              </w:rPr>
            </w:pPr>
            <w:r w:rsidRPr="00DD1E78">
              <w:rPr>
                <w:rFonts w:ascii="Myriad Pro" w:hAnsi="Myriad Pro"/>
                <w:b/>
                <w:sz w:val="19"/>
                <w:szCs w:val="16"/>
              </w:rPr>
              <w:t>0</w:t>
            </w:r>
          </w:p>
        </w:tc>
        <w:tc>
          <w:tcPr>
            <w:tcW w:w="3236" w:type="dxa"/>
            <w:tcBorders>
              <w:left w:val="nil"/>
            </w:tcBorders>
          </w:tcPr>
          <w:p w14:paraId="72886EA2" w14:textId="77777777" w:rsidR="00E37404" w:rsidRPr="00DD1E78" w:rsidRDefault="00536BB3" w:rsidP="00966F41">
            <w:pPr>
              <w:rPr>
                <w:rFonts w:ascii="Myriad Pro" w:hAnsi="Myriad Pro"/>
                <w:sz w:val="19"/>
              </w:rPr>
            </w:pPr>
            <w:r w:rsidRPr="00DD1E78">
              <w:rPr>
                <w:rFonts w:ascii="Myriad Pro" w:hAnsi="Myriad Pro"/>
                <w:sz w:val="19"/>
                <w:szCs w:val="16"/>
              </w:rPr>
              <w:t>The work does not reach a standard described by the descriptors below.</w:t>
            </w:r>
          </w:p>
        </w:tc>
        <w:tc>
          <w:tcPr>
            <w:tcW w:w="454" w:type="dxa"/>
            <w:tcBorders>
              <w:right w:val="nil"/>
            </w:tcBorders>
          </w:tcPr>
          <w:p w14:paraId="77093389" w14:textId="77777777" w:rsidR="00E37404" w:rsidRPr="00DD1E78" w:rsidRDefault="00E37404" w:rsidP="004529D5">
            <w:pPr>
              <w:jc w:val="center"/>
              <w:rPr>
                <w:rFonts w:ascii="Myriad Pro" w:hAnsi="Myriad Pro"/>
                <w:b/>
                <w:sz w:val="19"/>
                <w:szCs w:val="16"/>
              </w:rPr>
            </w:pPr>
            <w:r w:rsidRPr="00DD1E78">
              <w:rPr>
                <w:rFonts w:ascii="Myriad Pro" w:hAnsi="Myriad Pro"/>
                <w:b/>
                <w:sz w:val="19"/>
                <w:szCs w:val="16"/>
              </w:rPr>
              <w:t>0</w:t>
            </w:r>
          </w:p>
        </w:tc>
        <w:tc>
          <w:tcPr>
            <w:tcW w:w="3243" w:type="dxa"/>
            <w:tcBorders>
              <w:left w:val="nil"/>
            </w:tcBorders>
          </w:tcPr>
          <w:p w14:paraId="370B042F" w14:textId="77777777" w:rsidR="00E37404" w:rsidRPr="00DD1E78" w:rsidRDefault="000770CD" w:rsidP="00966F41">
            <w:pPr>
              <w:rPr>
                <w:rFonts w:ascii="Myriad Pro" w:hAnsi="Myriad Pro"/>
                <w:sz w:val="19"/>
              </w:rPr>
            </w:pPr>
            <w:r w:rsidRPr="00DD1E78">
              <w:rPr>
                <w:rFonts w:ascii="Myriad Pro" w:hAnsi="Myriad Pro"/>
                <w:sz w:val="19"/>
                <w:szCs w:val="16"/>
              </w:rPr>
              <w:t>The work does not reach a standard described by the descriptors below.</w:t>
            </w:r>
          </w:p>
        </w:tc>
        <w:tc>
          <w:tcPr>
            <w:tcW w:w="357" w:type="dxa"/>
            <w:tcBorders>
              <w:right w:val="nil"/>
            </w:tcBorders>
          </w:tcPr>
          <w:p w14:paraId="3CAC4AD4" w14:textId="77777777" w:rsidR="00E37404" w:rsidRPr="00DD1E78" w:rsidRDefault="00E37404" w:rsidP="00007CEC">
            <w:pPr>
              <w:rPr>
                <w:rFonts w:ascii="Myriad Pro" w:hAnsi="Myriad Pro"/>
                <w:b/>
                <w:sz w:val="19"/>
                <w:szCs w:val="16"/>
              </w:rPr>
            </w:pPr>
            <w:r w:rsidRPr="00DD1E78">
              <w:rPr>
                <w:rFonts w:ascii="Myriad Pro" w:hAnsi="Myriad Pro"/>
                <w:b/>
                <w:sz w:val="19"/>
                <w:szCs w:val="16"/>
              </w:rPr>
              <w:t>0</w:t>
            </w:r>
          </w:p>
        </w:tc>
        <w:tc>
          <w:tcPr>
            <w:tcW w:w="3340" w:type="dxa"/>
            <w:tcBorders>
              <w:left w:val="nil"/>
            </w:tcBorders>
          </w:tcPr>
          <w:p w14:paraId="38BF72FE" w14:textId="77777777" w:rsidR="00E37404" w:rsidRPr="00DD1E78" w:rsidRDefault="009A19F7" w:rsidP="00966F41">
            <w:pPr>
              <w:rPr>
                <w:rFonts w:ascii="Myriad Pro" w:hAnsi="Myriad Pro"/>
                <w:sz w:val="19"/>
              </w:rPr>
            </w:pPr>
            <w:r w:rsidRPr="00DD1E78">
              <w:rPr>
                <w:rFonts w:ascii="Myriad Pro" w:hAnsi="Myriad Pro"/>
                <w:sz w:val="19"/>
                <w:szCs w:val="16"/>
              </w:rPr>
              <w:t>The work does not reach a standard described by the descriptors below.</w:t>
            </w:r>
          </w:p>
        </w:tc>
      </w:tr>
      <w:tr w:rsidR="00E37404" w:rsidRPr="00DD1E78" w14:paraId="208073D5" w14:textId="77777777" w:rsidTr="004529D5">
        <w:tc>
          <w:tcPr>
            <w:tcW w:w="648" w:type="dxa"/>
            <w:tcBorders>
              <w:right w:val="nil"/>
            </w:tcBorders>
          </w:tcPr>
          <w:p w14:paraId="7FD4E20C" w14:textId="77777777" w:rsidR="00E37404" w:rsidRPr="00DD1E78" w:rsidRDefault="00E37404">
            <w:pPr>
              <w:rPr>
                <w:rFonts w:ascii="Myriad Pro" w:hAnsi="Myriad Pro"/>
                <w:b/>
                <w:sz w:val="19"/>
                <w:szCs w:val="16"/>
              </w:rPr>
            </w:pPr>
            <w:r w:rsidRPr="00DD1E78">
              <w:rPr>
                <w:rFonts w:ascii="Myriad Pro" w:hAnsi="Myriad Pro"/>
                <w:b/>
                <w:sz w:val="19"/>
                <w:szCs w:val="16"/>
              </w:rPr>
              <w:t>1</w:t>
            </w:r>
            <w:r w:rsidR="004948FD" w:rsidRPr="00DD1E78">
              <w:rPr>
                <w:rFonts w:ascii="Myriad Pro" w:hAnsi="Myriad Pro"/>
                <w:b/>
                <w:sz w:val="19"/>
                <w:szCs w:val="16"/>
              </w:rPr>
              <w:t>-2</w:t>
            </w:r>
          </w:p>
        </w:tc>
        <w:tc>
          <w:tcPr>
            <w:tcW w:w="3049" w:type="dxa"/>
            <w:tcBorders>
              <w:left w:val="nil"/>
            </w:tcBorders>
          </w:tcPr>
          <w:p w14:paraId="24F0E25E" w14:textId="77777777" w:rsidR="00E37404" w:rsidRPr="00CB1C11" w:rsidRDefault="004948FD" w:rsidP="004948FD">
            <w:pPr>
              <w:rPr>
                <w:rFonts w:ascii="Myriad Pro" w:hAnsi="Myriad Pro"/>
                <w:sz w:val="19"/>
                <w:szCs w:val="16"/>
              </w:rPr>
            </w:pPr>
            <w:r w:rsidRPr="00CB1C11">
              <w:rPr>
                <w:rFonts w:ascii="Myriad Pro" w:hAnsi="Myriad Pro"/>
                <w:sz w:val="19"/>
                <w:szCs w:val="16"/>
              </w:rPr>
              <w:t>The commentary shows limited knowledge and little or no unde</w:t>
            </w:r>
            <w:r w:rsidR="004C208A" w:rsidRPr="00CB1C11">
              <w:rPr>
                <w:rFonts w:ascii="Myriad Pro" w:hAnsi="Myriad Pro"/>
                <w:sz w:val="19"/>
                <w:szCs w:val="16"/>
              </w:rPr>
              <w:t>r</w:t>
            </w:r>
            <w:r w:rsidRPr="00CB1C11">
              <w:rPr>
                <w:rFonts w:ascii="Myriad Pro" w:hAnsi="Myriad Pro"/>
                <w:sz w:val="19"/>
                <w:szCs w:val="16"/>
              </w:rPr>
              <w:t>standing of the text;</w:t>
            </w:r>
            <w:r w:rsidR="00701075" w:rsidRPr="00CB1C11">
              <w:rPr>
                <w:rFonts w:ascii="Myriad Pro" w:hAnsi="Myriad Pro"/>
                <w:sz w:val="19"/>
                <w:szCs w:val="16"/>
              </w:rPr>
              <w:t xml:space="preserve"> </w:t>
            </w:r>
            <w:r w:rsidRPr="00CB1C11">
              <w:rPr>
                <w:rFonts w:ascii="Myriad Pro" w:hAnsi="Myriad Pro"/>
                <w:sz w:val="19"/>
                <w:szCs w:val="16"/>
              </w:rPr>
              <w:t>comments are rarely supported by refe</w:t>
            </w:r>
            <w:r w:rsidR="004C208A" w:rsidRPr="00CB1C11">
              <w:rPr>
                <w:rFonts w:ascii="Myriad Pro" w:hAnsi="Myriad Pro"/>
                <w:sz w:val="19"/>
                <w:szCs w:val="16"/>
              </w:rPr>
              <w:t>r</w:t>
            </w:r>
            <w:r w:rsidRPr="00CB1C11">
              <w:rPr>
                <w:rFonts w:ascii="Myriad Pro" w:hAnsi="Myriad Pro"/>
                <w:sz w:val="19"/>
                <w:szCs w:val="16"/>
              </w:rPr>
              <w:t>ences to the text.</w:t>
            </w:r>
          </w:p>
        </w:tc>
        <w:tc>
          <w:tcPr>
            <w:tcW w:w="461" w:type="dxa"/>
            <w:tcBorders>
              <w:right w:val="nil"/>
            </w:tcBorders>
            <w:noWrap/>
            <w:tcMar>
              <w:left w:w="28" w:type="dxa"/>
              <w:right w:w="57" w:type="dxa"/>
            </w:tcMar>
          </w:tcPr>
          <w:p w14:paraId="4828FB4D" w14:textId="77777777" w:rsidR="00E37404" w:rsidRPr="00CB1C11" w:rsidRDefault="00E37404" w:rsidP="00007CEC">
            <w:pPr>
              <w:rPr>
                <w:rFonts w:ascii="Myriad Pro" w:hAnsi="Myriad Pro"/>
                <w:b/>
                <w:sz w:val="19"/>
                <w:szCs w:val="16"/>
              </w:rPr>
            </w:pPr>
            <w:r w:rsidRPr="00CB1C11">
              <w:rPr>
                <w:rFonts w:ascii="Myriad Pro" w:hAnsi="Myriad Pro"/>
                <w:b/>
                <w:sz w:val="19"/>
                <w:szCs w:val="16"/>
              </w:rPr>
              <w:t>1-2</w:t>
            </w:r>
          </w:p>
        </w:tc>
        <w:tc>
          <w:tcPr>
            <w:tcW w:w="3236" w:type="dxa"/>
            <w:tcBorders>
              <w:left w:val="nil"/>
            </w:tcBorders>
          </w:tcPr>
          <w:p w14:paraId="673D99EE" w14:textId="77777777" w:rsidR="00E37404" w:rsidRPr="00CB1C11" w:rsidRDefault="00536BB3" w:rsidP="00536BB3">
            <w:pPr>
              <w:rPr>
                <w:rFonts w:ascii="Myriad Pro" w:hAnsi="Myriad Pro"/>
                <w:sz w:val="19"/>
                <w:szCs w:val="16"/>
              </w:rPr>
            </w:pPr>
            <w:r w:rsidRPr="00CB1C11">
              <w:rPr>
                <w:rFonts w:ascii="Myriad Pro" w:hAnsi="Myriad Pro"/>
                <w:sz w:val="19"/>
                <w:szCs w:val="16"/>
              </w:rPr>
              <w:t>There is little awareness of the use of literary features and little or no illu</w:t>
            </w:r>
            <w:r w:rsidR="004C208A" w:rsidRPr="00CB1C11">
              <w:rPr>
                <w:rFonts w:ascii="Myriad Pro" w:hAnsi="Myriad Pro"/>
                <w:sz w:val="19"/>
                <w:szCs w:val="16"/>
              </w:rPr>
              <w:t>s</w:t>
            </w:r>
            <w:r w:rsidRPr="00CB1C11">
              <w:rPr>
                <w:rFonts w:ascii="Myriad Pro" w:hAnsi="Myriad Pro"/>
                <w:sz w:val="19"/>
                <w:szCs w:val="16"/>
              </w:rPr>
              <w:t>tration of their effects on the reader.</w:t>
            </w:r>
          </w:p>
        </w:tc>
        <w:tc>
          <w:tcPr>
            <w:tcW w:w="454" w:type="dxa"/>
            <w:tcBorders>
              <w:right w:val="nil"/>
            </w:tcBorders>
          </w:tcPr>
          <w:p w14:paraId="41471AF3" w14:textId="77777777" w:rsidR="00E37404" w:rsidRPr="00CB1C11" w:rsidRDefault="00E37404" w:rsidP="004529D5">
            <w:pPr>
              <w:jc w:val="center"/>
              <w:rPr>
                <w:rFonts w:ascii="Myriad Pro" w:hAnsi="Myriad Pro"/>
                <w:b/>
                <w:sz w:val="19"/>
                <w:szCs w:val="16"/>
              </w:rPr>
            </w:pPr>
            <w:r w:rsidRPr="00CB1C11">
              <w:rPr>
                <w:rFonts w:ascii="Myriad Pro" w:hAnsi="Myriad Pro"/>
                <w:b/>
                <w:sz w:val="19"/>
                <w:szCs w:val="16"/>
              </w:rPr>
              <w:t>1</w:t>
            </w:r>
          </w:p>
        </w:tc>
        <w:tc>
          <w:tcPr>
            <w:tcW w:w="3243" w:type="dxa"/>
            <w:tcBorders>
              <w:left w:val="nil"/>
            </w:tcBorders>
          </w:tcPr>
          <w:p w14:paraId="5FE1ADCC" w14:textId="77777777" w:rsidR="00E37404" w:rsidRPr="00CB1C11" w:rsidRDefault="000770CD" w:rsidP="004850F3">
            <w:pPr>
              <w:rPr>
                <w:rFonts w:ascii="Myriad Pro" w:hAnsi="Myriad Pro"/>
                <w:sz w:val="19"/>
                <w:szCs w:val="16"/>
              </w:rPr>
            </w:pPr>
            <w:r w:rsidRPr="00CB1C11">
              <w:rPr>
                <w:rFonts w:ascii="Myriad Pro" w:hAnsi="Myriad Pro"/>
                <w:sz w:val="19"/>
                <w:szCs w:val="16"/>
              </w:rPr>
              <w:t>Little organization is apparent; the commentary has little structure.</w:t>
            </w:r>
          </w:p>
        </w:tc>
        <w:tc>
          <w:tcPr>
            <w:tcW w:w="357" w:type="dxa"/>
            <w:tcBorders>
              <w:right w:val="nil"/>
            </w:tcBorders>
          </w:tcPr>
          <w:p w14:paraId="6FD55CEC" w14:textId="77777777" w:rsidR="00E37404" w:rsidRPr="00CB1C11" w:rsidRDefault="00E37404" w:rsidP="00007CEC">
            <w:pPr>
              <w:rPr>
                <w:rFonts w:ascii="Myriad Pro" w:hAnsi="Myriad Pro"/>
                <w:b/>
                <w:sz w:val="19"/>
                <w:szCs w:val="16"/>
              </w:rPr>
            </w:pPr>
            <w:r w:rsidRPr="00CB1C11">
              <w:rPr>
                <w:rFonts w:ascii="Myriad Pro" w:hAnsi="Myriad Pro"/>
                <w:b/>
                <w:sz w:val="19"/>
                <w:szCs w:val="16"/>
              </w:rPr>
              <w:t>1</w:t>
            </w:r>
          </w:p>
        </w:tc>
        <w:tc>
          <w:tcPr>
            <w:tcW w:w="3340" w:type="dxa"/>
            <w:tcBorders>
              <w:left w:val="nil"/>
            </w:tcBorders>
          </w:tcPr>
          <w:p w14:paraId="675AC690" w14:textId="77777777" w:rsidR="00E37404" w:rsidRPr="00CB1C11" w:rsidRDefault="00F8101C" w:rsidP="00F8101C">
            <w:pPr>
              <w:rPr>
                <w:rFonts w:ascii="Myriad Pro" w:hAnsi="Myriad Pro"/>
                <w:sz w:val="19"/>
                <w:szCs w:val="16"/>
              </w:rPr>
            </w:pPr>
            <w:r w:rsidRPr="00CB1C11">
              <w:rPr>
                <w:rFonts w:ascii="Myriad Pro" w:hAnsi="Myriad Pro"/>
                <w:sz w:val="19"/>
                <w:szCs w:val="16"/>
              </w:rPr>
              <w:t>The language is rarely clear and appr</w:t>
            </w:r>
            <w:r w:rsidR="004C208A" w:rsidRPr="00CB1C11">
              <w:rPr>
                <w:rFonts w:ascii="Myriad Pro" w:hAnsi="Myriad Pro"/>
                <w:sz w:val="19"/>
                <w:szCs w:val="16"/>
              </w:rPr>
              <w:t>o</w:t>
            </w:r>
            <w:r w:rsidRPr="00CB1C11">
              <w:rPr>
                <w:rFonts w:ascii="Myriad Pro" w:hAnsi="Myriad Pro"/>
                <w:sz w:val="19"/>
                <w:szCs w:val="16"/>
              </w:rPr>
              <w:t>priate, with many errors in gra</w:t>
            </w:r>
            <w:r w:rsidR="004C208A" w:rsidRPr="00CB1C11">
              <w:rPr>
                <w:rFonts w:ascii="Myriad Pro" w:hAnsi="Myriad Pro"/>
                <w:sz w:val="19"/>
                <w:szCs w:val="16"/>
              </w:rPr>
              <w:t>m</w:t>
            </w:r>
            <w:r w:rsidRPr="00CB1C11">
              <w:rPr>
                <w:rFonts w:ascii="Myriad Pro" w:hAnsi="Myriad Pro"/>
                <w:sz w:val="19"/>
                <w:szCs w:val="16"/>
              </w:rPr>
              <w:t>mar and sentence construction and little sense of register and style</w:t>
            </w:r>
          </w:p>
        </w:tc>
      </w:tr>
      <w:tr w:rsidR="00E37404" w:rsidRPr="00DA52B9" w14:paraId="43D4A21A" w14:textId="77777777" w:rsidTr="004C208A">
        <w:trPr>
          <w:trHeight w:val="1364"/>
        </w:trPr>
        <w:tc>
          <w:tcPr>
            <w:tcW w:w="648" w:type="dxa"/>
            <w:tcBorders>
              <w:right w:val="nil"/>
            </w:tcBorders>
          </w:tcPr>
          <w:p w14:paraId="7AE86CF8" w14:textId="77777777" w:rsidR="00E37404" w:rsidRPr="00DD1E78" w:rsidRDefault="00701075">
            <w:pPr>
              <w:rPr>
                <w:rFonts w:ascii="Myriad Pro" w:hAnsi="Myriad Pro"/>
                <w:b/>
                <w:sz w:val="19"/>
                <w:szCs w:val="16"/>
              </w:rPr>
            </w:pPr>
            <w:r w:rsidRPr="00DD1E78">
              <w:rPr>
                <w:rFonts w:ascii="Myriad Pro" w:hAnsi="Myriad Pro"/>
                <w:b/>
                <w:sz w:val="19"/>
                <w:szCs w:val="16"/>
              </w:rPr>
              <w:t>3-4</w:t>
            </w:r>
          </w:p>
        </w:tc>
        <w:tc>
          <w:tcPr>
            <w:tcW w:w="3049" w:type="dxa"/>
            <w:tcBorders>
              <w:left w:val="nil"/>
            </w:tcBorders>
          </w:tcPr>
          <w:p w14:paraId="41A967F2" w14:textId="77777777" w:rsidR="00E37404" w:rsidRPr="00CB1C11" w:rsidRDefault="00701075" w:rsidP="00701075">
            <w:pPr>
              <w:rPr>
                <w:rFonts w:ascii="Myriad Pro" w:hAnsi="Myriad Pro"/>
                <w:sz w:val="19"/>
                <w:szCs w:val="16"/>
              </w:rPr>
            </w:pPr>
            <w:r w:rsidRPr="00CB1C11">
              <w:rPr>
                <w:rFonts w:ascii="Myriad Pro" w:hAnsi="Myriad Pro"/>
                <w:sz w:val="19"/>
                <w:szCs w:val="16"/>
              </w:rPr>
              <w:t>The commentary shows superf</w:t>
            </w:r>
            <w:r w:rsidR="004C208A" w:rsidRPr="00CB1C11">
              <w:rPr>
                <w:rFonts w:ascii="Myriad Pro" w:hAnsi="Myriad Pro"/>
                <w:sz w:val="19"/>
                <w:szCs w:val="16"/>
              </w:rPr>
              <w:t>i</w:t>
            </w:r>
            <w:r w:rsidRPr="00CB1C11">
              <w:rPr>
                <w:rFonts w:ascii="Myriad Pro" w:hAnsi="Myriad Pro"/>
                <w:sz w:val="19"/>
                <w:szCs w:val="16"/>
              </w:rPr>
              <w:t>cial knowledge and understanding of the text; comments are occasio</w:t>
            </w:r>
            <w:r w:rsidR="004C208A" w:rsidRPr="00CB1C11">
              <w:rPr>
                <w:rFonts w:ascii="Myriad Pro" w:hAnsi="Myriad Pro"/>
                <w:sz w:val="19"/>
                <w:szCs w:val="16"/>
              </w:rPr>
              <w:t>n</w:t>
            </w:r>
            <w:r w:rsidRPr="00CB1C11">
              <w:rPr>
                <w:rFonts w:ascii="Myriad Pro" w:hAnsi="Myriad Pro"/>
                <w:sz w:val="19"/>
                <w:szCs w:val="16"/>
              </w:rPr>
              <w:t>a</w:t>
            </w:r>
            <w:r w:rsidRPr="00CB1C11">
              <w:rPr>
                <w:rFonts w:ascii="Myriad Pro" w:hAnsi="Myriad Pro"/>
                <w:sz w:val="19"/>
                <w:szCs w:val="16"/>
              </w:rPr>
              <w:t>l</w:t>
            </w:r>
            <w:r w:rsidRPr="00CB1C11">
              <w:rPr>
                <w:rFonts w:ascii="Myriad Pro" w:hAnsi="Myriad Pro"/>
                <w:sz w:val="19"/>
                <w:szCs w:val="16"/>
              </w:rPr>
              <w:t>ly supported by references to the text.</w:t>
            </w:r>
          </w:p>
        </w:tc>
        <w:tc>
          <w:tcPr>
            <w:tcW w:w="461" w:type="dxa"/>
            <w:tcBorders>
              <w:right w:val="nil"/>
            </w:tcBorders>
            <w:noWrap/>
            <w:tcMar>
              <w:left w:w="28" w:type="dxa"/>
              <w:right w:w="57" w:type="dxa"/>
            </w:tcMar>
          </w:tcPr>
          <w:p w14:paraId="1B058083" w14:textId="77777777" w:rsidR="00E37404" w:rsidRPr="00CB1C11" w:rsidRDefault="00E37404" w:rsidP="00AB5488">
            <w:pPr>
              <w:rPr>
                <w:rFonts w:ascii="Myriad Pro" w:hAnsi="Myriad Pro"/>
                <w:b/>
                <w:sz w:val="19"/>
                <w:szCs w:val="16"/>
              </w:rPr>
            </w:pPr>
            <w:r w:rsidRPr="00CB1C11">
              <w:rPr>
                <w:rFonts w:ascii="Myriad Pro" w:hAnsi="Myriad Pro"/>
                <w:b/>
                <w:sz w:val="19"/>
                <w:szCs w:val="19"/>
              </w:rPr>
              <w:t>3</w:t>
            </w:r>
            <w:r w:rsidRPr="00CB1C11">
              <w:rPr>
                <w:rFonts w:ascii="Myriad Pro" w:hAnsi="Myriad Pro"/>
                <w:b/>
                <w:sz w:val="19"/>
                <w:szCs w:val="16"/>
              </w:rPr>
              <w:t>-</w:t>
            </w:r>
            <w:r w:rsidR="00AB5488" w:rsidRPr="00CB1C11">
              <w:rPr>
                <w:rFonts w:ascii="Myriad Pro" w:hAnsi="Myriad Pro"/>
                <w:b/>
                <w:sz w:val="19"/>
                <w:szCs w:val="19"/>
              </w:rPr>
              <w:t>4</w:t>
            </w:r>
          </w:p>
        </w:tc>
        <w:tc>
          <w:tcPr>
            <w:tcW w:w="3236" w:type="dxa"/>
            <w:tcBorders>
              <w:left w:val="nil"/>
            </w:tcBorders>
          </w:tcPr>
          <w:p w14:paraId="3D1FF403" w14:textId="77777777" w:rsidR="00E37404" w:rsidRPr="00CB1C11" w:rsidRDefault="00536BB3" w:rsidP="00536BB3">
            <w:pPr>
              <w:rPr>
                <w:rFonts w:ascii="Myriad Pro" w:hAnsi="Myriad Pro"/>
                <w:sz w:val="19"/>
                <w:szCs w:val="16"/>
              </w:rPr>
            </w:pPr>
            <w:r w:rsidRPr="00CB1C11">
              <w:rPr>
                <w:rFonts w:ascii="Myriad Pro" w:hAnsi="Myriad Pro"/>
                <w:sz w:val="19"/>
                <w:szCs w:val="16"/>
              </w:rPr>
              <w:t>There is some awareness of the use of literary features, with few references illustrating their effects on the reader.</w:t>
            </w:r>
          </w:p>
        </w:tc>
        <w:tc>
          <w:tcPr>
            <w:tcW w:w="454" w:type="dxa"/>
            <w:tcBorders>
              <w:right w:val="nil"/>
            </w:tcBorders>
          </w:tcPr>
          <w:p w14:paraId="0DE0E970" w14:textId="77777777" w:rsidR="00E37404" w:rsidRPr="00CB1C11" w:rsidRDefault="00B51838" w:rsidP="004529D5">
            <w:pPr>
              <w:jc w:val="center"/>
              <w:rPr>
                <w:rFonts w:ascii="Myriad Pro" w:hAnsi="Myriad Pro"/>
                <w:b/>
                <w:sz w:val="19"/>
                <w:szCs w:val="16"/>
              </w:rPr>
            </w:pPr>
            <w:r w:rsidRPr="00CB1C11">
              <w:rPr>
                <w:rFonts w:ascii="Myriad Pro" w:hAnsi="Myriad Pro"/>
                <w:b/>
                <w:sz w:val="19"/>
                <w:szCs w:val="16"/>
              </w:rPr>
              <w:t>2</w:t>
            </w:r>
          </w:p>
        </w:tc>
        <w:tc>
          <w:tcPr>
            <w:tcW w:w="3243" w:type="dxa"/>
            <w:tcBorders>
              <w:left w:val="nil"/>
            </w:tcBorders>
          </w:tcPr>
          <w:p w14:paraId="08683912" w14:textId="77777777" w:rsidR="00E37404" w:rsidRPr="00CB1C11" w:rsidRDefault="00B51838" w:rsidP="009E2211">
            <w:pPr>
              <w:rPr>
                <w:rFonts w:ascii="Myriad Pro" w:hAnsi="Myriad Pro"/>
                <w:sz w:val="19"/>
                <w:szCs w:val="16"/>
              </w:rPr>
            </w:pPr>
            <w:r w:rsidRPr="00CB1C11">
              <w:rPr>
                <w:rFonts w:ascii="Myriad Pro" w:hAnsi="Myriad Pro"/>
                <w:sz w:val="19"/>
                <w:szCs w:val="16"/>
              </w:rPr>
              <w:t>Some organization is apparent; the commentary has some structure.</w:t>
            </w:r>
          </w:p>
        </w:tc>
        <w:tc>
          <w:tcPr>
            <w:tcW w:w="357" w:type="dxa"/>
            <w:tcBorders>
              <w:right w:val="nil"/>
            </w:tcBorders>
          </w:tcPr>
          <w:p w14:paraId="216210AD" w14:textId="77777777" w:rsidR="00E37404" w:rsidRPr="00CB1C11" w:rsidRDefault="00E37404" w:rsidP="00007CEC">
            <w:pPr>
              <w:rPr>
                <w:rFonts w:ascii="Myriad Pro" w:hAnsi="Myriad Pro"/>
                <w:b/>
                <w:sz w:val="19"/>
                <w:szCs w:val="16"/>
              </w:rPr>
            </w:pPr>
            <w:r w:rsidRPr="00CB1C11">
              <w:rPr>
                <w:rFonts w:ascii="Myriad Pro" w:hAnsi="Myriad Pro"/>
                <w:b/>
                <w:sz w:val="19"/>
                <w:szCs w:val="16"/>
              </w:rPr>
              <w:t>2</w:t>
            </w:r>
          </w:p>
        </w:tc>
        <w:tc>
          <w:tcPr>
            <w:tcW w:w="3340" w:type="dxa"/>
            <w:tcBorders>
              <w:left w:val="nil"/>
            </w:tcBorders>
          </w:tcPr>
          <w:p w14:paraId="4A268BF9" w14:textId="77777777" w:rsidR="00E37404" w:rsidRPr="00CB1C11" w:rsidRDefault="00F8101C" w:rsidP="00F8101C">
            <w:pPr>
              <w:rPr>
                <w:rFonts w:ascii="Myriad Pro" w:hAnsi="Myriad Pro"/>
                <w:sz w:val="19"/>
                <w:szCs w:val="16"/>
              </w:rPr>
            </w:pPr>
            <w:r w:rsidRPr="00CB1C11">
              <w:rPr>
                <w:rFonts w:ascii="Myriad Pro" w:hAnsi="Myriad Pro"/>
                <w:sz w:val="19"/>
                <w:szCs w:val="16"/>
              </w:rPr>
              <w:t>The language is sometimes clear and appropriate; grammar and sentence construction are generally accurate, although errors and inconsistencies are apparent; register and style are to some extent appropriate to the co</w:t>
            </w:r>
            <w:r w:rsidR="004C208A" w:rsidRPr="00CB1C11">
              <w:rPr>
                <w:rFonts w:ascii="Myriad Pro" w:hAnsi="Myriad Pro"/>
                <w:sz w:val="19"/>
                <w:szCs w:val="16"/>
              </w:rPr>
              <w:t>m</w:t>
            </w:r>
            <w:r w:rsidRPr="00CB1C11">
              <w:rPr>
                <w:rFonts w:ascii="Myriad Pro" w:hAnsi="Myriad Pro"/>
                <w:sz w:val="19"/>
                <w:szCs w:val="16"/>
              </w:rPr>
              <w:t>mentary.</w:t>
            </w:r>
          </w:p>
        </w:tc>
      </w:tr>
      <w:tr w:rsidR="00E37404" w:rsidRPr="008C2BBD" w14:paraId="4A517125" w14:textId="77777777" w:rsidTr="004529D5">
        <w:tc>
          <w:tcPr>
            <w:tcW w:w="648" w:type="dxa"/>
            <w:tcBorders>
              <w:right w:val="nil"/>
            </w:tcBorders>
          </w:tcPr>
          <w:p w14:paraId="4F5BA6B2" w14:textId="77777777" w:rsidR="00E37404" w:rsidRPr="00182897" w:rsidRDefault="00701075">
            <w:pPr>
              <w:rPr>
                <w:rFonts w:ascii="Myriad Pro" w:hAnsi="Myriad Pro"/>
                <w:b/>
                <w:sz w:val="20"/>
                <w:szCs w:val="20"/>
              </w:rPr>
            </w:pPr>
            <w:r w:rsidRPr="00182897">
              <w:rPr>
                <w:rFonts w:ascii="Myriad Pro" w:hAnsi="Myriad Pro"/>
                <w:b/>
                <w:sz w:val="20"/>
                <w:szCs w:val="20"/>
              </w:rPr>
              <w:t>5-6</w:t>
            </w:r>
          </w:p>
        </w:tc>
        <w:tc>
          <w:tcPr>
            <w:tcW w:w="3049" w:type="dxa"/>
            <w:tcBorders>
              <w:left w:val="nil"/>
            </w:tcBorders>
          </w:tcPr>
          <w:p w14:paraId="0A16E00C" w14:textId="77777777" w:rsidR="00E37404" w:rsidRPr="00CB1C11" w:rsidRDefault="00701075" w:rsidP="00701075">
            <w:pPr>
              <w:rPr>
                <w:rFonts w:ascii="Myriad Pro" w:hAnsi="Myriad Pro"/>
                <w:sz w:val="20"/>
                <w:szCs w:val="20"/>
              </w:rPr>
            </w:pPr>
            <w:r w:rsidRPr="00CB1C11">
              <w:rPr>
                <w:rFonts w:ascii="Myriad Pro" w:hAnsi="Myriad Pro"/>
                <w:sz w:val="20"/>
                <w:szCs w:val="20"/>
              </w:rPr>
              <w:t>The commentary shows adequate knowledge and understanding of the text; comments are generally supported by references to the text.</w:t>
            </w:r>
          </w:p>
        </w:tc>
        <w:tc>
          <w:tcPr>
            <w:tcW w:w="461" w:type="dxa"/>
            <w:tcBorders>
              <w:right w:val="nil"/>
            </w:tcBorders>
            <w:noWrap/>
            <w:tcMar>
              <w:left w:w="28" w:type="dxa"/>
              <w:right w:w="57" w:type="dxa"/>
            </w:tcMar>
          </w:tcPr>
          <w:p w14:paraId="2A9DD69F" w14:textId="77777777" w:rsidR="00E37404" w:rsidRPr="00CB1C11" w:rsidRDefault="00E37404" w:rsidP="00007CEC">
            <w:pPr>
              <w:rPr>
                <w:rFonts w:ascii="Myriad Pro" w:hAnsi="Myriad Pro"/>
                <w:b/>
                <w:sz w:val="20"/>
                <w:szCs w:val="20"/>
              </w:rPr>
            </w:pPr>
            <w:r w:rsidRPr="00CB1C11">
              <w:rPr>
                <w:rFonts w:ascii="Myriad Pro" w:hAnsi="Myriad Pro"/>
                <w:b/>
                <w:sz w:val="20"/>
                <w:szCs w:val="20"/>
              </w:rPr>
              <w:t>5-6</w:t>
            </w:r>
          </w:p>
        </w:tc>
        <w:tc>
          <w:tcPr>
            <w:tcW w:w="3236" w:type="dxa"/>
            <w:tcBorders>
              <w:left w:val="nil"/>
            </w:tcBorders>
          </w:tcPr>
          <w:p w14:paraId="043F5653" w14:textId="77777777" w:rsidR="00E37404" w:rsidRPr="00CB1C11" w:rsidRDefault="00536BB3" w:rsidP="00536BB3">
            <w:pPr>
              <w:rPr>
                <w:rFonts w:ascii="Myriad Pro" w:hAnsi="Myriad Pro"/>
                <w:sz w:val="19"/>
                <w:szCs w:val="16"/>
              </w:rPr>
            </w:pPr>
            <w:r w:rsidRPr="00CB1C11">
              <w:rPr>
                <w:rFonts w:ascii="Myriad Pro" w:hAnsi="Myriad Pro"/>
                <w:sz w:val="19"/>
                <w:szCs w:val="16"/>
              </w:rPr>
              <w:t>There is adequate awareness and illustration of the use of literary fe</w:t>
            </w:r>
            <w:r w:rsidR="004C208A" w:rsidRPr="00CB1C11">
              <w:rPr>
                <w:rFonts w:ascii="Myriad Pro" w:hAnsi="Myriad Pro"/>
                <w:sz w:val="19"/>
                <w:szCs w:val="16"/>
              </w:rPr>
              <w:t>a</w:t>
            </w:r>
            <w:r w:rsidRPr="00CB1C11">
              <w:rPr>
                <w:rFonts w:ascii="Myriad Pro" w:hAnsi="Myriad Pro"/>
                <w:sz w:val="19"/>
                <w:szCs w:val="16"/>
              </w:rPr>
              <w:t>tures, with understanding of their effects on the reader.</w:t>
            </w:r>
          </w:p>
        </w:tc>
        <w:tc>
          <w:tcPr>
            <w:tcW w:w="454" w:type="dxa"/>
            <w:tcBorders>
              <w:right w:val="nil"/>
            </w:tcBorders>
          </w:tcPr>
          <w:p w14:paraId="0CDF6959" w14:textId="77777777" w:rsidR="00E37404" w:rsidRPr="00CB1C11" w:rsidRDefault="00B51838" w:rsidP="004529D5">
            <w:pPr>
              <w:jc w:val="center"/>
              <w:rPr>
                <w:rFonts w:ascii="Myriad Pro" w:hAnsi="Myriad Pro"/>
                <w:b/>
                <w:sz w:val="19"/>
                <w:szCs w:val="16"/>
              </w:rPr>
            </w:pPr>
            <w:r w:rsidRPr="00CB1C11">
              <w:rPr>
                <w:rFonts w:ascii="Myriad Pro" w:hAnsi="Myriad Pro"/>
                <w:b/>
                <w:sz w:val="19"/>
                <w:szCs w:val="16"/>
              </w:rPr>
              <w:t>3</w:t>
            </w:r>
          </w:p>
        </w:tc>
        <w:tc>
          <w:tcPr>
            <w:tcW w:w="3243" w:type="dxa"/>
            <w:tcBorders>
              <w:left w:val="nil"/>
            </w:tcBorders>
          </w:tcPr>
          <w:p w14:paraId="71D941D6" w14:textId="77777777" w:rsidR="00E37404" w:rsidRPr="00CB1C11" w:rsidRDefault="00AB4B05" w:rsidP="005111C3">
            <w:pPr>
              <w:rPr>
                <w:rFonts w:ascii="Myriad Pro" w:hAnsi="Myriad Pro"/>
                <w:sz w:val="19"/>
                <w:szCs w:val="16"/>
              </w:rPr>
            </w:pPr>
            <w:r w:rsidRPr="00CB1C11">
              <w:rPr>
                <w:rFonts w:ascii="Myriad Pro" w:hAnsi="Myriad Pro"/>
                <w:sz w:val="19"/>
                <w:szCs w:val="16"/>
              </w:rPr>
              <w:t>The commentary is adequately org</w:t>
            </w:r>
            <w:r w:rsidRPr="00CB1C11">
              <w:rPr>
                <w:rFonts w:ascii="Myriad Pro" w:hAnsi="Myriad Pro"/>
                <w:sz w:val="19"/>
                <w:szCs w:val="16"/>
              </w:rPr>
              <w:t>a</w:t>
            </w:r>
            <w:r w:rsidRPr="00CB1C11">
              <w:rPr>
                <w:rFonts w:ascii="Myriad Pro" w:hAnsi="Myriad Pro"/>
                <w:sz w:val="19"/>
                <w:szCs w:val="16"/>
              </w:rPr>
              <w:t>nized; the structure is generally c</w:t>
            </w:r>
            <w:r w:rsidR="004C208A" w:rsidRPr="00CB1C11">
              <w:rPr>
                <w:rFonts w:ascii="Myriad Pro" w:hAnsi="Myriad Pro"/>
                <w:sz w:val="19"/>
                <w:szCs w:val="16"/>
              </w:rPr>
              <w:t>o</w:t>
            </w:r>
            <w:r w:rsidRPr="00CB1C11">
              <w:rPr>
                <w:rFonts w:ascii="Myriad Pro" w:hAnsi="Myriad Pro"/>
                <w:sz w:val="19"/>
                <w:szCs w:val="16"/>
              </w:rPr>
              <w:t>herent.</w:t>
            </w:r>
          </w:p>
        </w:tc>
        <w:tc>
          <w:tcPr>
            <w:tcW w:w="357" w:type="dxa"/>
            <w:tcBorders>
              <w:right w:val="nil"/>
            </w:tcBorders>
          </w:tcPr>
          <w:p w14:paraId="36BFAC06" w14:textId="77777777" w:rsidR="00E37404" w:rsidRPr="00CB1C11" w:rsidRDefault="00E37404" w:rsidP="00007CEC">
            <w:pPr>
              <w:rPr>
                <w:rFonts w:ascii="Myriad Pro" w:hAnsi="Myriad Pro"/>
                <w:b/>
                <w:sz w:val="19"/>
                <w:szCs w:val="16"/>
              </w:rPr>
            </w:pPr>
            <w:r w:rsidRPr="00CB1C11">
              <w:rPr>
                <w:rFonts w:ascii="Myriad Pro" w:hAnsi="Myriad Pro"/>
                <w:b/>
                <w:sz w:val="19"/>
                <w:szCs w:val="16"/>
              </w:rPr>
              <w:t>3</w:t>
            </w:r>
          </w:p>
        </w:tc>
        <w:tc>
          <w:tcPr>
            <w:tcW w:w="3340" w:type="dxa"/>
            <w:tcBorders>
              <w:left w:val="nil"/>
            </w:tcBorders>
          </w:tcPr>
          <w:p w14:paraId="723730A0" w14:textId="77777777" w:rsidR="00E37404" w:rsidRPr="00CB1C11" w:rsidRDefault="00F8101C" w:rsidP="00F8101C">
            <w:pPr>
              <w:rPr>
                <w:rFonts w:ascii="Myriad Pro" w:hAnsi="Myriad Pro"/>
                <w:sz w:val="19"/>
                <w:szCs w:val="16"/>
              </w:rPr>
            </w:pPr>
            <w:r w:rsidRPr="00CB1C11">
              <w:rPr>
                <w:rFonts w:ascii="Myriad Pro" w:hAnsi="Myriad Pro"/>
                <w:sz w:val="19"/>
                <w:szCs w:val="16"/>
              </w:rPr>
              <w:t>The language is mostly clear and a</w:t>
            </w:r>
            <w:r w:rsidRPr="00CB1C11">
              <w:rPr>
                <w:rFonts w:ascii="Myriad Pro" w:hAnsi="Myriad Pro"/>
                <w:sz w:val="19"/>
                <w:szCs w:val="16"/>
              </w:rPr>
              <w:t>p</w:t>
            </w:r>
            <w:r w:rsidRPr="00CB1C11">
              <w:rPr>
                <w:rFonts w:ascii="Myriad Pro" w:hAnsi="Myriad Pro"/>
                <w:sz w:val="19"/>
                <w:szCs w:val="16"/>
              </w:rPr>
              <w:t>propriate, with an adequate degree of accuracy in grammar and sentence construction; the register and style are mostly appropriate to the commentary.</w:t>
            </w:r>
          </w:p>
        </w:tc>
      </w:tr>
      <w:tr w:rsidR="00E37404" w:rsidRPr="008C2BBD" w14:paraId="047AD7F2" w14:textId="77777777" w:rsidTr="004529D5">
        <w:tc>
          <w:tcPr>
            <w:tcW w:w="648" w:type="dxa"/>
            <w:tcBorders>
              <w:right w:val="nil"/>
            </w:tcBorders>
          </w:tcPr>
          <w:p w14:paraId="316E7E92" w14:textId="77777777" w:rsidR="00E37404" w:rsidRPr="00DD1E78" w:rsidRDefault="00701075">
            <w:pPr>
              <w:rPr>
                <w:rFonts w:ascii="Myriad Pro" w:hAnsi="Myriad Pro"/>
                <w:b/>
                <w:sz w:val="19"/>
                <w:szCs w:val="16"/>
              </w:rPr>
            </w:pPr>
            <w:r w:rsidRPr="00F71F38">
              <w:rPr>
                <w:rFonts w:ascii="Myriad Pro" w:hAnsi="Myriad Pro"/>
                <w:b/>
                <w:sz w:val="20"/>
                <w:szCs w:val="19"/>
              </w:rPr>
              <w:t>7</w:t>
            </w:r>
            <w:r w:rsidRPr="00DD1E78">
              <w:rPr>
                <w:rFonts w:ascii="Myriad Pro" w:hAnsi="Myriad Pro"/>
                <w:b/>
                <w:sz w:val="19"/>
                <w:szCs w:val="16"/>
              </w:rPr>
              <w:t>-</w:t>
            </w:r>
            <w:r w:rsidRPr="008526F7">
              <w:rPr>
                <w:rFonts w:ascii="Myriad Pro" w:hAnsi="Myriad Pro"/>
                <w:b/>
                <w:sz w:val="19"/>
                <w:szCs w:val="19"/>
              </w:rPr>
              <w:t>8</w:t>
            </w:r>
          </w:p>
        </w:tc>
        <w:tc>
          <w:tcPr>
            <w:tcW w:w="3049" w:type="dxa"/>
            <w:tcBorders>
              <w:left w:val="nil"/>
            </w:tcBorders>
          </w:tcPr>
          <w:p w14:paraId="76FA709E" w14:textId="77777777" w:rsidR="00E37404" w:rsidRPr="00CB1C11" w:rsidRDefault="00701075" w:rsidP="00701075">
            <w:pPr>
              <w:rPr>
                <w:rFonts w:ascii="Myriad Pro" w:hAnsi="Myriad Pro"/>
                <w:sz w:val="19"/>
                <w:szCs w:val="16"/>
              </w:rPr>
            </w:pPr>
            <w:r w:rsidRPr="00CB1C11">
              <w:rPr>
                <w:rFonts w:ascii="Myriad Pro" w:hAnsi="Myriad Pro"/>
                <w:sz w:val="19"/>
                <w:szCs w:val="16"/>
              </w:rPr>
              <w:t>The commentary shows a very good knowledge and understan</w:t>
            </w:r>
            <w:r w:rsidRPr="00CB1C11">
              <w:rPr>
                <w:rFonts w:ascii="Myriad Pro" w:hAnsi="Myriad Pro"/>
                <w:sz w:val="19"/>
                <w:szCs w:val="16"/>
              </w:rPr>
              <w:t>d</w:t>
            </w:r>
            <w:r w:rsidRPr="00CB1C11">
              <w:rPr>
                <w:rFonts w:ascii="Myriad Pro" w:hAnsi="Myriad Pro"/>
                <w:sz w:val="19"/>
                <w:szCs w:val="16"/>
              </w:rPr>
              <w:t>ing of the text; comments are su</w:t>
            </w:r>
            <w:r w:rsidRPr="00CB1C11">
              <w:rPr>
                <w:rFonts w:ascii="Myriad Pro" w:hAnsi="Myriad Pro"/>
                <w:sz w:val="19"/>
                <w:szCs w:val="16"/>
              </w:rPr>
              <w:t>p</w:t>
            </w:r>
            <w:r w:rsidRPr="00CB1C11">
              <w:rPr>
                <w:rFonts w:ascii="Myriad Pro" w:hAnsi="Myriad Pro"/>
                <w:sz w:val="19"/>
                <w:szCs w:val="16"/>
              </w:rPr>
              <w:t>ported by well-chosen references to the text.</w:t>
            </w:r>
          </w:p>
        </w:tc>
        <w:tc>
          <w:tcPr>
            <w:tcW w:w="461" w:type="dxa"/>
            <w:tcBorders>
              <w:right w:val="nil"/>
            </w:tcBorders>
            <w:noWrap/>
            <w:tcMar>
              <w:left w:w="28" w:type="dxa"/>
              <w:right w:w="57" w:type="dxa"/>
            </w:tcMar>
          </w:tcPr>
          <w:p w14:paraId="00BF457A" w14:textId="77777777" w:rsidR="00E37404" w:rsidRPr="00CB1C11" w:rsidRDefault="00E37404" w:rsidP="00007CEC">
            <w:pPr>
              <w:rPr>
                <w:rFonts w:ascii="Myriad Pro" w:hAnsi="Myriad Pro"/>
                <w:b/>
                <w:sz w:val="19"/>
                <w:szCs w:val="16"/>
              </w:rPr>
            </w:pPr>
            <w:r w:rsidRPr="00CB1C11">
              <w:rPr>
                <w:rFonts w:ascii="Myriad Pro" w:hAnsi="Myriad Pro"/>
                <w:b/>
                <w:sz w:val="19"/>
                <w:szCs w:val="16"/>
              </w:rPr>
              <w:t>7-</w:t>
            </w:r>
            <w:r w:rsidRPr="00CB1C11">
              <w:rPr>
                <w:rFonts w:ascii="Myriad Pro" w:hAnsi="Myriad Pro"/>
                <w:b/>
                <w:sz w:val="19"/>
                <w:szCs w:val="19"/>
              </w:rPr>
              <w:t>8</w:t>
            </w:r>
          </w:p>
        </w:tc>
        <w:tc>
          <w:tcPr>
            <w:tcW w:w="3236" w:type="dxa"/>
            <w:tcBorders>
              <w:left w:val="nil"/>
            </w:tcBorders>
          </w:tcPr>
          <w:p w14:paraId="44D91856" w14:textId="77777777" w:rsidR="00E37404" w:rsidRPr="00CB1C11" w:rsidRDefault="00536BB3" w:rsidP="00536BB3">
            <w:pPr>
              <w:rPr>
                <w:rFonts w:ascii="Myriad Pro" w:hAnsi="Myriad Pro"/>
                <w:sz w:val="19"/>
                <w:szCs w:val="16"/>
              </w:rPr>
            </w:pPr>
            <w:r w:rsidRPr="00CB1C11">
              <w:rPr>
                <w:rFonts w:ascii="Myriad Pro" w:hAnsi="Myriad Pro"/>
                <w:sz w:val="19"/>
                <w:szCs w:val="16"/>
              </w:rPr>
              <w:t>There is good awareness and illu</w:t>
            </w:r>
            <w:r w:rsidR="004529D5" w:rsidRPr="00CB1C11">
              <w:rPr>
                <w:rFonts w:ascii="Myriad Pro" w:hAnsi="Myriad Pro"/>
                <w:sz w:val="19"/>
                <w:szCs w:val="16"/>
              </w:rPr>
              <w:t>s</w:t>
            </w:r>
            <w:r w:rsidRPr="00CB1C11">
              <w:rPr>
                <w:rFonts w:ascii="Myriad Pro" w:hAnsi="Myriad Pro"/>
                <w:sz w:val="19"/>
                <w:szCs w:val="16"/>
              </w:rPr>
              <w:t>tr</w:t>
            </w:r>
            <w:r w:rsidRPr="00CB1C11">
              <w:rPr>
                <w:rFonts w:ascii="Myriad Pro" w:hAnsi="Myriad Pro"/>
                <w:sz w:val="19"/>
                <w:szCs w:val="16"/>
              </w:rPr>
              <w:t>a</w:t>
            </w:r>
            <w:r w:rsidRPr="00CB1C11">
              <w:rPr>
                <w:rFonts w:ascii="Myriad Pro" w:hAnsi="Myriad Pro"/>
                <w:sz w:val="19"/>
                <w:szCs w:val="16"/>
              </w:rPr>
              <w:t>tion of the use of literary features, with detailed understanding of their effects on the reader.</w:t>
            </w:r>
          </w:p>
        </w:tc>
        <w:tc>
          <w:tcPr>
            <w:tcW w:w="454" w:type="dxa"/>
            <w:tcBorders>
              <w:right w:val="nil"/>
            </w:tcBorders>
          </w:tcPr>
          <w:p w14:paraId="57876BDD" w14:textId="77777777" w:rsidR="00E37404" w:rsidRPr="00CB1C11" w:rsidRDefault="00B51838" w:rsidP="004529D5">
            <w:pPr>
              <w:jc w:val="center"/>
              <w:rPr>
                <w:rFonts w:ascii="Myriad Pro" w:hAnsi="Myriad Pro"/>
                <w:b/>
                <w:sz w:val="19"/>
                <w:szCs w:val="16"/>
              </w:rPr>
            </w:pPr>
            <w:r w:rsidRPr="00CB1C11">
              <w:rPr>
                <w:rFonts w:ascii="Myriad Pro" w:hAnsi="Myriad Pro"/>
                <w:b/>
                <w:sz w:val="19"/>
                <w:szCs w:val="16"/>
              </w:rPr>
              <w:t>4</w:t>
            </w:r>
          </w:p>
        </w:tc>
        <w:tc>
          <w:tcPr>
            <w:tcW w:w="3243" w:type="dxa"/>
            <w:tcBorders>
              <w:left w:val="nil"/>
            </w:tcBorders>
          </w:tcPr>
          <w:p w14:paraId="0141F3AD" w14:textId="77777777" w:rsidR="00E37404" w:rsidRPr="00CB1C11" w:rsidRDefault="00AB4B05" w:rsidP="00E14675">
            <w:pPr>
              <w:rPr>
                <w:rFonts w:ascii="Myriad Pro" w:hAnsi="Myriad Pro"/>
                <w:sz w:val="19"/>
                <w:szCs w:val="16"/>
              </w:rPr>
            </w:pPr>
            <w:r w:rsidRPr="00CB1C11">
              <w:rPr>
                <w:rFonts w:ascii="Myriad Pro" w:hAnsi="Myriad Pro"/>
                <w:sz w:val="19"/>
                <w:szCs w:val="16"/>
              </w:rPr>
              <w:t>The commentary is well organized; the structure is mostly coherent.</w:t>
            </w:r>
          </w:p>
        </w:tc>
        <w:tc>
          <w:tcPr>
            <w:tcW w:w="357" w:type="dxa"/>
            <w:tcBorders>
              <w:right w:val="nil"/>
            </w:tcBorders>
          </w:tcPr>
          <w:p w14:paraId="5A2DE706" w14:textId="77777777" w:rsidR="00E37404" w:rsidRPr="00CB1C11" w:rsidRDefault="00E37404" w:rsidP="00007CEC">
            <w:pPr>
              <w:rPr>
                <w:rFonts w:ascii="Myriad Pro" w:hAnsi="Myriad Pro"/>
                <w:b/>
                <w:sz w:val="19"/>
                <w:szCs w:val="16"/>
              </w:rPr>
            </w:pPr>
            <w:r w:rsidRPr="00CB1C11">
              <w:rPr>
                <w:rFonts w:ascii="Myriad Pro" w:hAnsi="Myriad Pro"/>
                <w:b/>
                <w:sz w:val="19"/>
                <w:szCs w:val="16"/>
              </w:rPr>
              <w:t>4</w:t>
            </w:r>
          </w:p>
        </w:tc>
        <w:tc>
          <w:tcPr>
            <w:tcW w:w="3340" w:type="dxa"/>
            <w:tcBorders>
              <w:left w:val="nil"/>
            </w:tcBorders>
          </w:tcPr>
          <w:p w14:paraId="2E04AD58" w14:textId="77777777" w:rsidR="00E37404" w:rsidRPr="00CB1C11" w:rsidRDefault="00F8101C" w:rsidP="00F8101C">
            <w:pPr>
              <w:rPr>
                <w:rFonts w:ascii="Myriad Pro" w:hAnsi="Myriad Pro"/>
                <w:sz w:val="19"/>
                <w:szCs w:val="16"/>
              </w:rPr>
            </w:pPr>
            <w:r w:rsidRPr="00CB1C11">
              <w:rPr>
                <w:rFonts w:ascii="Myriad Pro" w:hAnsi="Myriad Pro"/>
                <w:sz w:val="19"/>
                <w:szCs w:val="16"/>
              </w:rPr>
              <w:t>The language is clear and appropriate, with a good degree of accuracy in grammar and sentence construction; register and style are effective and a</w:t>
            </w:r>
            <w:r w:rsidR="004C208A" w:rsidRPr="00CB1C11">
              <w:rPr>
                <w:rFonts w:ascii="Myriad Pro" w:hAnsi="Myriad Pro"/>
                <w:sz w:val="19"/>
                <w:szCs w:val="16"/>
              </w:rPr>
              <w:t>p</w:t>
            </w:r>
            <w:r w:rsidRPr="00CB1C11">
              <w:rPr>
                <w:rFonts w:ascii="Myriad Pro" w:hAnsi="Myriad Pro"/>
                <w:sz w:val="19"/>
                <w:szCs w:val="16"/>
              </w:rPr>
              <w:t>propriate to the commentary.</w:t>
            </w:r>
          </w:p>
        </w:tc>
      </w:tr>
      <w:tr w:rsidR="00E37404" w:rsidRPr="008C2BBD" w14:paraId="482764D9" w14:textId="77777777" w:rsidTr="00D745EC">
        <w:trPr>
          <w:trHeight w:val="1160"/>
        </w:trPr>
        <w:tc>
          <w:tcPr>
            <w:tcW w:w="648" w:type="dxa"/>
            <w:tcBorders>
              <w:right w:val="nil"/>
            </w:tcBorders>
          </w:tcPr>
          <w:p w14:paraId="77BB239F" w14:textId="77777777" w:rsidR="00E37404" w:rsidRPr="00DD1E78" w:rsidRDefault="004529D5">
            <w:pPr>
              <w:rPr>
                <w:rFonts w:ascii="Myriad Pro" w:hAnsi="Myriad Pro"/>
                <w:b/>
                <w:sz w:val="19"/>
                <w:szCs w:val="16"/>
              </w:rPr>
            </w:pPr>
            <w:r w:rsidRPr="00DD1E78">
              <w:rPr>
                <w:rFonts w:ascii="Myriad Pro" w:hAnsi="Myriad Pro"/>
                <w:b/>
                <w:sz w:val="19"/>
                <w:szCs w:val="16"/>
              </w:rPr>
              <w:t>9-</w:t>
            </w:r>
            <w:r w:rsidR="00701075" w:rsidRPr="00DD1E78">
              <w:rPr>
                <w:rFonts w:ascii="Myriad Pro" w:hAnsi="Myriad Pro"/>
                <w:b/>
                <w:sz w:val="19"/>
                <w:szCs w:val="16"/>
              </w:rPr>
              <w:t>10</w:t>
            </w:r>
          </w:p>
        </w:tc>
        <w:tc>
          <w:tcPr>
            <w:tcW w:w="3049" w:type="dxa"/>
            <w:tcBorders>
              <w:left w:val="nil"/>
            </w:tcBorders>
          </w:tcPr>
          <w:p w14:paraId="61527A41" w14:textId="77777777" w:rsidR="00E37404" w:rsidRPr="00CB1C11" w:rsidRDefault="00701075" w:rsidP="00701075">
            <w:pPr>
              <w:rPr>
                <w:rFonts w:ascii="Myriad Pro" w:hAnsi="Myriad Pro"/>
                <w:sz w:val="19"/>
                <w:szCs w:val="16"/>
              </w:rPr>
            </w:pPr>
            <w:r w:rsidRPr="00CB1C11">
              <w:rPr>
                <w:rFonts w:ascii="Myriad Pro" w:hAnsi="Myriad Pro"/>
                <w:sz w:val="19"/>
                <w:szCs w:val="16"/>
              </w:rPr>
              <w:t>The commentary shows excellent knowledge and understanding of the text; comments are effectively supported by well-chosen refe</w:t>
            </w:r>
            <w:r w:rsidR="004C208A" w:rsidRPr="00CB1C11">
              <w:rPr>
                <w:rFonts w:ascii="Myriad Pro" w:hAnsi="Myriad Pro"/>
                <w:sz w:val="19"/>
                <w:szCs w:val="16"/>
              </w:rPr>
              <w:t>r</w:t>
            </w:r>
            <w:r w:rsidRPr="00CB1C11">
              <w:rPr>
                <w:rFonts w:ascii="Myriad Pro" w:hAnsi="Myriad Pro"/>
                <w:sz w:val="19"/>
                <w:szCs w:val="16"/>
              </w:rPr>
              <w:t>ences to the text.</w:t>
            </w:r>
          </w:p>
        </w:tc>
        <w:tc>
          <w:tcPr>
            <w:tcW w:w="461" w:type="dxa"/>
            <w:tcBorders>
              <w:right w:val="nil"/>
            </w:tcBorders>
            <w:noWrap/>
            <w:tcMar>
              <w:left w:w="28" w:type="dxa"/>
              <w:right w:w="57" w:type="dxa"/>
            </w:tcMar>
            <w:tcFitText/>
          </w:tcPr>
          <w:p w14:paraId="3428F43E" w14:textId="77777777" w:rsidR="00E37404" w:rsidRPr="00CB1C11" w:rsidRDefault="004529D5" w:rsidP="00007CEC">
            <w:pPr>
              <w:rPr>
                <w:rFonts w:ascii="Myriad Pro" w:hAnsi="Myriad Pro"/>
                <w:b/>
                <w:sz w:val="19"/>
                <w:szCs w:val="16"/>
              </w:rPr>
            </w:pPr>
            <w:r w:rsidRPr="00864027">
              <w:rPr>
                <w:rFonts w:ascii="Myriad Pro" w:hAnsi="Myriad Pro"/>
                <w:b/>
                <w:spacing w:val="20"/>
                <w:w w:val="94"/>
                <w:sz w:val="19"/>
                <w:szCs w:val="16"/>
              </w:rPr>
              <w:t>9-1</w:t>
            </w:r>
            <w:r w:rsidRPr="00864027">
              <w:rPr>
                <w:rFonts w:ascii="Myriad Pro" w:hAnsi="Myriad Pro"/>
                <w:b/>
                <w:w w:val="94"/>
                <w:sz w:val="19"/>
                <w:szCs w:val="16"/>
              </w:rPr>
              <w:t>0</w:t>
            </w:r>
          </w:p>
          <w:p w14:paraId="222EC631" w14:textId="77777777" w:rsidR="00E37404" w:rsidRPr="00CB1C11" w:rsidRDefault="00E37404" w:rsidP="006A7E3D">
            <w:pPr>
              <w:rPr>
                <w:rFonts w:ascii="Myriad Pro" w:hAnsi="Myriad Pro"/>
                <w:sz w:val="19"/>
                <w:szCs w:val="16"/>
              </w:rPr>
            </w:pPr>
          </w:p>
        </w:tc>
        <w:tc>
          <w:tcPr>
            <w:tcW w:w="3236" w:type="dxa"/>
            <w:tcBorders>
              <w:left w:val="nil"/>
            </w:tcBorders>
          </w:tcPr>
          <w:p w14:paraId="77760D34" w14:textId="77777777" w:rsidR="00E37404" w:rsidRPr="00CB1C11" w:rsidRDefault="00536BB3" w:rsidP="00536BB3">
            <w:pPr>
              <w:rPr>
                <w:rFonts w:ascii="Myriad Pro" w:hAnsi="Myriad Pro"/>
                <w:sz w:val="19"/>
                <w:szCs w:val="16"/>
              </w:rPr>
            </w:pPr>
            <w:r w:rsidRPr="00CB1C11">
              <w:rPr>
                <w:rFonts w:ascii="Myriad Pro" w:hAnsi="Myriad Pro"/>
                <w:sz w:val="19"/>
                <w:szCs w:val="16"/>
              </w:rPr>
              <w:t>There is excellent awareness and illu</w:t>
            </w:r>
            <w:r w:rsidRPr="00CB1C11">
              <w:rPr>
                <w:rFonts w:ascii="Myriad Pro" w:hAnsi="Myriad Pro"/>
                <w:sz w:val="19"/>
                <w:szCs w:val="16"/>
              </w:rPr>
              <w:t>s</w:t>
            </w:r>
            <w:r w:rsidRPr="00CB1C11">
              <w:rPr>
                <w:rFonts w:ascii="Myriad Pro" w:hAnsi="Myriad Pro"/>
                <w:sz w:val="19"/>
                <w:szCs w:val="16"/>
              </w:rPr>
              <w:t>tration of the use of literary features, with very good understanding of their effects on the reader.</w:t>
            </w:r>
          </w:p>
        </w:tc>
        <w:tc>
          <w:tcPr>
            <w:tcW w:w="454" w:type="dxa"/>
            <w:tcBorders>
              <w:right w:val="nil"/>
            </w:tcBorders>
            <w:tcFitText/>
          </w:tcPr>
          <w:p w14:paraId="06E58811" w14:textId="77777777" w:rsidR="00E37404" w:rsidRPr="00CB1C11" w:rsidRDefault="004529D5" w:rsidP="004529D5">
            <w:pPr>
              <w:rPr>
                <w:rFonts w:ascii="Myriad Pro" w:hAnsi="Myriad Pro"/>
                <w:b/>
                <w:sz w:val="19"/>
                <w:szCs w:val="16"/>
              </w:rPr>
            </w:pPr>
            <w:r w:rsidRPr="00864027">
              <w:rPr>
                <w:rFonts w:ascii="Myriad Pro" w:hAnsi="Myriad Pro"/>
                <w:b/>
                <w:w w:val="74"/>
                <w:sz w:val="19"/>
                <w:szCs w:val="16"/>
              </w:rPr>
              <w:t>5</w:t>
            </w:r>
          </w:p>
        </w:tc>
        <w:tc>
          <w:tcPr>
            <w:tcW w:w="3243" w:type="dxa"/>
            <w:tcBorders>
              <w:left w:val="nil"/>
            </w:tcBorders>
          </w:tcPr>
          <w:p w14:paraId="2EA1B78A" w14:textId="77777777" w:rsidR="00E37404" w:rsidRPr="00CB1C11" w:rsidRDefault="00AB4B05" w:rsidP="00A35402">
            <w:pPr>
              <w:rPr>
                <w:rFonts w:ascii="Myriad Pro" w:hAnsi="Myriad Pro"/>
                <w:sz w:val="19"/>
                <w:szCs w:val="16"/>
              </w:rPr>
            </w:pPr>
            <w:r w:rsidRPr="00CB1C11">
              <w:rPr>
                <w:rFonts w:ascii="Myriad Pro" w:hAnsi="Myriad Pro"/>
                <w:sz w:val="19"/>
                <w:szCs w:val="16"/>
              </w:rPr>
              <w:t>The commentary is very effectively organized; the structure is coherent and effective.</w:t>
            </w:r>
          </w:p>
        </w:tc>
        <w:tc>
          <w:tcPr>
            <w:tcW w:w="357" w:type="dxa"/>
            <w:tcBorders>
              <w:right w:val="nil"/>
            </w:tcBorders>
          </w:tcPr>
          <w:p w14:paraId="0D0AE7ED" w14:textId="77777777" w:rsidR="00E37404" w:rsidRPr="00CB1C11" w:rsidRDefault="00E37404" w:rsidP="00007CEC">
            <w:pPr>
              <w:rPr>
                <w:rFonts w:ascii="Myriad Pro" w:hAnsi="Myriad Pro"/>
                <w:b/>
                <w:sz w:val="19"/>
                <w:szCs w:val="16"/>
              </w:rPr>
            </w:pPr>
            <w:r w:rsidRPr="00CB1C11">
              <w:rPr>
                <w:rFonts w:ascii="Myriad Pro" w:hAnsi="Myriad Pro"/>
                <w:b/>
                <w:sz w:val="19"/>
                <w:szCs w:val="16"/>
              </w:rPr>
              <w:t>5</w:t>
            </w:r>
          </w:p>
        </w:tc>
        <w:tc>
          <w:tcPr>
            <w:tcW w:w="3340" w:type="dxa"/>
            <w:tcBorders>
              <w:left w:val="nil"/>
            </w:tcBorders>
          </w:tcPr>
          <w:p w14:paraId="76702AD0" w14:textId="77777777" w:rsidR="00E37404" w:rsidRPr="00CB1C11" w:rsidRDefault="00F8101C" w:rsidP="00F8101C">
            <w:pPr>
              <w:rPr>
                <w:rFonts w:ascii="Myriad Pro" w:hAnsi="Myriad Pro"/>
                <w:sz w:val="19"/>
                <w:szCs w:val="16"/>
              </w:rPr>
            </w:pPr>
            <w:r w:rsidRPr="00CB1C11">
              <w:rPr>
                <w:rFonts w:ascii="Myriad Pro" w:hAnsi="Myriad Pro"/>
                <w:sz w:val="19"/>
                <w:szCs w:val="16"/>
              </w:rPr>
              <w:t>The language is very clear and entirely appropriate, with a high degree of a</w:t>
            </w:r>
            <w:r w:rsidR="004C208A" w:rsidRPr="00CB1C11">
              <w:rPr>
                <w:rFonts w:ascii="Myriad Pro" w:hAnsi="Myriad Pro"/>
                <w:sz w:val="19"/>
                <w:szCs w:val="16"/>
              </w:rPr>
              <w:t>c</w:t>
            </w:r>
            <w:r w:rsidRPr="00CB1C11">
              <w:rPr>
                <w:rFonts w:ascii="Myriad Pro" w:hAnsi="Myriad Pro"/>
                <w:sz w:val="19"/>
                <w:szCs w:val="16"/>
              </w:rPr>
              <w:t>curacy in grammar and sentence co</w:t>
            </w:r>
            <w:r w:rsidRPr="00CB1C11">
              <w:rPr>
                <w:rFonts w:ascii="Myriad Pro" w:hAnsi="Myriad Pro"/>
                <w:sz w:val="19"/>
                <w:szCs w:val="16"/>
              </w:rPr>
              <w:t>n</w:t>
            </w:r>
            <w:r w:rsidRPr="00CB1C11">
              <w:rPr>
                <w:rFonts w:ascii="Myriad Pro" w:hAnsi="Myriad Pro"/>
                <w:sz w:val="19"/>
                <w:szCs w:val="16"/>
              </w:rPr>
              <w:t>struction; the register and style are consistently effective and appropriate to the commentary.</w:t>
            </w:r>
          </w:p>
        </w:tc>
      </w:tr>
    </w:tbl>
    <w:p w14:paraId="2A54B944" w14:textId="77777777" w:rsidR="0054317B" w:rsidRPr="00DD1E78" w:rsidRDefault="0054317B" w:rsidP="003B71FD"/>
    <w:p w14:paraId="0F5436C7" w14:textId="77777777" w:rsidR="00BE7F42" w:rsidRPr="00DD1E78" w:rsidRDefault="00BE7F42" w:rsidP="003B71FD"/>
    <w:p w14:paraId="2CC6384D" w14:textId="77777777" w:rsidR="00BE7F42" w:rsidRPr="00DD1E78" w:rsidRDefault="00BE7F42" w:rsidP="003B71FD"/>
    <w:p w14:paraId="4B6AAACD" w14:textId="77777777" w:rsidR="00BE7F42" w:rsidRDefault="00BE7F42" w:rsidP="003B71FD"/>
    <w:p w14:paraId="4E5B439A" w14:textId="77777777" w:rsidR="00F4422E" w:rsidRDefault="00F4422E" w:rsidP="003B71FD"/>
    <w:p w14:paraId="5D1EB33E" w14:textId="77777777" w:rsidR="00074DE0" w:rsidRDefault="00074DE0" w:rsidP="003B71FD"/>
    <w:p w14:paraId="7DCF40CA" w14:textId="77777777" w:rsidR="00074DE0" w:rsidRPr="00DD1E78" w:rsidRDefault="00074DE0" w:rsidP="003B71FD"/>
    <w:p w14:paraId="56276997" w14:textId="77777777" w:rsidR="00BE7F42" w:rsidRPr="00DD1E78" w:rsidRDefault="00BE7F42" w:rsidP="003B71FD"/>
    <w:p w14:paraId="410AAE02" w14:textId="7F82ED9C" w:rsidR="00BE7F42" w:rsidRPr="00864027" w:rsidRDefault="00864027" w:rsidP="003B71FD">
      <w:pPr>
        <w:rPr>
          <w:b/>
          <w:i/>
        </w:rPr>
      </w:pPr>
      <w:r>
        <w:rPr>
          <w:b/>
        </w:rPr>
        <w:t>Name of speaker</w:t>
      </w:r>
      <w:r w:rsidR="00AB5488" w:rsidRPr="00DD1E78">
        <w:rPr>
          <w:b/>
        </w:rPr>
        <w:t xml:space="preserve"> – </w:t>
      </w:r>
      <w:r>
        <w:rPr>
          <w:b/>
        </w:rPr>
        <w:t>Date</w:t>
      </w:r>
      <w:r w:rsidR="00BE7F42" w:rsidRPr="00DD1E78">
        <w:rPr>
          <w:b/>
        </w:rPr>
        <w:t xml:space="preserve"> </w:t>
      </w:r>
      <w:proofErr w:type="gramStart"/>
      <w:r w:rsidR="00BE7F42" w:rsidRPr="00DD1E78">
        <w:rPr>
          <w:b/>
        </w:rPr>
        <w:t xml:space="preserve">– </w:t>
      </w:r>
      <w:r>
        <w:rPr>
          <w:b/>
        </w:rPr>
        <w:t xml:space="preserve"> </w:t>
      </w:r>
      <w:r>
        <w:rPr>
          <w:b/>
          <w:i/>
        </w:rPr>
        <w:t>The</w:t>
      </w:r>
      <w:proofErr w:type="gramEnd"/>
      <w:r>
        <w:rPr>
          <w:b/>
          <w:i/>
        </w:rPr>
        <w:t xml:space="preserve"> Great Gatsby</w:t>
      </w:r>
    </w:p>
    <w:p w14:paraId="25695AC0" w14:textId="77777777" w:rsidR="00BE7F42" w:rsidRPr="008B567C" w:rsidRDefault="00BE7F42" w:rsidP="003B71FD">
      <w:pPr>
        <w:rPr>
          <w:b/>
        </w:rPr>
      </w:pPr>
    </w:p>
    <w:p w14:paraId="55CB40CE" w14:textId="7958C1E0" w:rsidR="008B567C" w:rsidRDefault="00864027" w:rsidP="003B71FD">
      <w:pPr>
        <w:rPr>
          <w:b/>
        </w:rPr>
      </w:pPr>
      <w:r>
        <w:rPr>
          <w:b/>
        </w:rPr>
        <w:t>Anecdotal Feedback (Take notes as they speak)</w:t>
      </w:r>
    </w:p>
    <w:p w14:paraId="7A3CA033" w14:textId="77777777" w:rsidR="005938F6" w:rsidRDefault="005938F6" w:rsidP="003B71FD"/>
    <w:p w14:paraId="452A9FD8" w14:textId="77777777" w:rsidR="008411E6" w:rsidRDefault="008411E6" w:rsidP="003B71FD"/>
    <w:p w14:paraId="37A5B1FC" w14:textId="77777777" w:rsidR="00864027" w:rsidRDefault="00864027" w:rsidP="003B71FD">
      <w:bookmarkStart w:id="0" w:name="_GoBack"/>
      <w:bookmarkEnd w:id="0"/>
    </w:p>
    <w:tbl>
      <w:tblPr>
        <w:tblStyle w:val="TableGrid"/>
        <w:tblW w:w="0" w:type="auto"/>
        <w:tblLook w:val="04A0" w:firstRow="1" w:lastRow="0" w:firstColumn="1" w:lastColumn="0" w:noHBand="0" w:noVBand="1"/>
      </w:tblPr>
      <w:tblGrid>
        <w:gridCol w:w="7375"/>
        <w:gridCol w:w="7413"/>
      </w:tblGrid>
      <w:tr w:rsidR="00EC7747" w:rsidRPr="00E1627F" w14:paraId="316EB70C" w14:textId="77777777" w:rsidTr="00F71F38">
        <w:tc>
          <w:tcPr>
            <w:tcW w:w="7375" w:type="dxa"/>
            <w:shd w:val="clear" w:color="auto" w:fill="FFFF66"/>
          </w:tcPr>
          <w:p w14:paraId="19996780" w14:textId="7E1505CC" w:rsidR="008B567C" w:rsidRPr="00E1627F" w:rsidRDefault="008B567C" w:rsidP="00AB5488">
            <w:pPr>
              <w:rPr>
                <w:rFonts w:ascii="Cambria" w:hAnsi="Cambria"/>
              </w:rPr>
            </w:pPr>
            <w:r w:rsidRPr="00E1627F">
              <w:rPr>
                <w:rFonts w:ascii="Cambria" w:hAnsi="Cambria"/>
              </w:rPr>
              <w:t>Strengths (the hard stuff that you did well)</w:t>
            </w:r>
          </w:p>
          <w:p w14:paraId="2D245A04" w14:textId="77777777" w:rsidR="008B567C" w:rsidRPr="00E1627F" w:rsidRDefault="008B567C" w:rsidP="00AB5488">
            <w:pPr>
              <w:rPr>
                <w:rFonts w:ascii="Cambria" w:hAnsi="Cambria"/>
              </w:rPr>
            </w:pPr>
          </w:p>
          <w:p w14:paraId="70E92767" w14:textId="45905D50" w:rsidR="00F71F38" w:rsidRPr="00E1627F" w:rsidRDefault="00F71F38" w:rsidP="00CB1C11">
            <w:pPr>
              <w:pStyle w:val="ListParagraph"/>
              <w:numPr>
                <w:ilvl w:val="0"/>
                <w:numId w:val="5"/>
              </w:numPr>
              <w:rPr>
                <w:rFonts w:ascii="Cambria" w:hAnsi="Cambria"/>
              </w:rPr>
            </w:pPr>
          </w:p>
        </w:tc>
        <w:tc>
          <w:tcPr>
            <w:tcW w:w="7413" w:type="dxa"/>
            <w:shd w:val="clear" w:color="auto" w:fill="B6DDE8" w:themeFill="accent5" w:themeFillTint="66"/>
          </w:tcPr>
          <w:p w14:paraId="3B99966D" w14:textId="77777777" w:rsidR="008B567C" w:rsidRPr="00E1627F" w:rsidRDefault="008B567C" w:rsidP="00AB5488">
            <w:pPr>
              <w:rPr>
                <w:rFonts w:ascii="Cambria" w:hAnsi="Cambria"/>
              </w:rPr>
            </w:pPr>
            <w:r w:rsidRPr="00E1627F">
              <w:rPr>
                <w:rFonts w:ascii="Cambria" w:hAnsi="Cambria"/>
              </w:rPr>
              <w:t>To be achieved (your next steps)</w:t>
            </w:r>
          </w:p>
          <w:p w14:paraId="0E2C9EC1" w14:textId="77777777" w:rsidR="008B567C" w:rsidRPr="00E1627F" w:rsidRDefault="008B567C" w:rsidP="00AB5488">
            <w:pPr>
              <w:rPr>
                <w:rFonts w:ascii="Cambria" w:hAnsi="Cambria"/>
                <w:b/>
              </w:rPr>
            </w:pPr>
          </w:p>
          <w:p w14:paraId="1B9B573E" w14:textId="0BDF70A6" w:rsidR="00AC1FB3" w:rsidRPr="00F71F38" w:rsidRDefault="00EC7747" w:rsidP="00CB1C11">
            <w:pPr>
              <w:pStyle w:val="ListParagraph"/>
              <w:numPr>
                <w:ilvl w:val="0"/>
                <w:numId w:val="7"/>
              </w:numPr>
              <w:rPr>
                <w:rFonts w:ascii="Cambria" w:hAnsi="Cambria"/>
              </w:rPr>
            </w:pPr>
            <w:r w:rsidRPr="00F71F38">
              <w:rPr>
                <w:rFonts w:ascii="Cambria" w:hAnsi="Cambria"/>
                <w:b/>
              </w:rPr>
              <w:br/>
            </w:r>
          </w:p>
        </w:tc>
      </w:tr>
    </w:tbl>
    <w:p w14:paraId="399B7297" w14:textId="2EFCE9E5" w:rsidR="008B567C" w:rsidRDefault="008B567C" w:rsidP="003B71FD"/>
    <w:p w14:paraId="1B87EF30" w14:textId="77777777" w:rsidR="008B567C" w:rsidRDefault="008B567C" w:rsidP="003B71FD"/>
    <w:sectPr w:rsidR="008B567C" w:rsidSect="00074DE0">
      <w:pgSz w:w="16840" w:h="11907" w:orient="landscape" w:code="9"/>
      <w:pgMar w:top="270" w:right="1134"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C0D"/>
    <w:multiLevelType w:val="hybridMultilevel"/>
    <w:tmpl w:val="65528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65D2E"/>
    <w:multiLevelType w:val="hybridMultilevel"/>
    <w:tmpl w:val="588C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C5D30"/>
    <w:multiLevelType w:val="hybridMultilevel"/>
    <w:tmpl w:val="63C85B06"/>
    <w:lvl w:ilvl="0" w:tplc="AAE0CD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11702"/>
    <w:multiLevelType w:val="hybridMultilevel"/>
    <w:tmpl w:val="BF384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31B"/>
    <w:multiLevelType w:val="hybridMultilevel"/>
    <w:tmpl w:val="D4F2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80555"/>
    <w:multiLevelType w:val="hybridMultilevel"/>
    <w:tmpl w:val="20F22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F5689"/>
    <w:multiLevelType w:val="hybridMultilevel"/>
    <w:tmpl w:val="04A8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04C22"/>
    <w:multiLevelType w:val="hybridMultilevel"/>
    <w:tmpl w:val="563CB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04980"/>
    <w:multiLevelType w:val="hybridMultilevel"/>
    <w:tmpl w:val="DEAC0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95123"/>
    <w:multiLevelType w:val="hybridMultilevel"/>
    <w:tmpl w:val="ED72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D3B87"/>
    <w:multiLevelType w:val="hybridMultilevel"/>
    <w:tmpl w:val="B7DE3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26414"/>
    <w:multiLevelType w:val="hybridMultilevel"/>
    <w:tmpl w:val="82B6005A"/>
    <w:lvl w:ilvl="0" w:tplc="750E1A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E6594"/>
    <w:multiLevelType w:val="hybridMultilevel"/>
    <w:tmpl w:val="4978F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05E0AF2"/>
    <w:multiLevelType w:val="hybridMultilevel"/>
    <w:tmpl w:val="0E22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E1CFD"/>
    <w:multiLevelType w:val="hybridMultilevel"/>
    <w:tmpl w:val="B2D87F06"/>
    <w:lvl w:ilvl="0" w:tplc="3DFE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9634F"/>
    <w:multiLevelType w:val="hybridMultilevel"/>
    <w:tmpl w:val="434C3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70230"/>
    <w:multiLevelType w:val="hybridMultilevel"/>
    <w:tmpl w:val="37C61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FB63944"/>
    <w:multiLevelType w:val="hybridMultilevel"/>
    <w:tmpl w:val="49FA8304"/>
    <w:lvl w:ilvl="0" w:tplc="42D42C1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3"/>
  </w:num>
  <w:num w:numId="5">
    <w:abstractNumId w:val="8"/>
  </w:num>
  <w:num w:numId="6">
    <w:abstractNumId w:val="6"/>
  </w:num>
  <w:num w:numId="7">
    <w:abstractNumId w:val="10"/>
  </w:num>
  <w:num w:numId="8">
    <w:abstractNumId w:val="11"/>
  </w:num>
  <w:num w:numId="9">
    <w:abstractNumId w:val="9"/>
  </w:num>
  <w:num w:numId="10">
    <w:abstractNumId w:val="15"/>
  </w:num>
  <w:num w:numId="11">
    <w:abstractNumId w:val="0"/>
  </w:num>
  <w:num w:numId="12">
    <w:abstractNumId w:val="5"/>
  </w:num>
  <w:num w:numId="13">
    <w:abstractNumId w:val="7"/>
  </w:num>
  <w:num w:numId="14">
    <w:abstractNumId w:val="4"/>
  </w:num>
  <w:num w:numId="15">
    <w:abstractNumId w:val="1"/>
  </w:num>
  <w:num w:numId="16">
    <w:abstractNumId w:val="1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C"/>
    <w:rsid w:val="00007CEC"/>
    <w:rsid w:val="00011B32"/>
    <w:rsid w:val="000125BC"/>
    <w:rsid w:val="00031F27"/>
    <w:rsid w:val="0003395A"/>
    <w:rsid w:val="000711AA"/>
    <w:rsid w:val="00074DE0"/>
    <w:rsid w:val="000770CD"/>
    <w:rsid w:val="000846FF"/>
    <w:rsid w:val="00086A8D"/>
    <w:rsid w:val="000C3F3D"/>
    <w:rsid w:val="00100830"/>
    <w:rsid w:val="00104648"/>
    <w:rsid w:val="00106393"/>
    <w:rsid w:val="00135700"/>
    <w:rsid w:val="00173FAF"/>
    <w:rsid w:val="00182897"/>
    <w:rsid w:val="00216AFC"/>
    <w:rsid w:val="00221957"/>
    <w:rsid w:val="00264084"/>
    <w:rsid w:val="00276BB1"/>
    <w:rsid w:val="00287C45"/>
    <w:rsid w:val="00291453"/>
    <w:rsid w:val="002E546C"/>
    <w:rsid w:val="002E6265"/>
    <w:rsid w:val="00325CCB"/>
    <w:rsid w:val="0032643B"/>
    <w:rsid w:val="00331288"/>
    <w:rsid w:val="003575B0"/>
    <w:rsid w:val="003A7EEC"/>
    <w:rsid w:val="003B71FD"/>
    <w:rsid w:val="003D0C45"/>
    <w:rsid w:val="003D31E5"/>
    <w:rsid w:val="003E186C"/>
    <w:rsid w:val="003E4D0E"/>
    <w:rsid w:val="003F221E"/>
    <w:rsid w:val="00423437"/>
    <w:rsid w:val="004529D5"/>
    <w:rsid w:val="0046763C"/>
    <w:rsid w:val="0047522A"/>
    <w:rsid w:val="00482286"/>
    <w:rsid w:val="004850F3"/>
    <w:rsid w:val="004948FD"/>
    <w:rsid w:val="004A0892"/>
    <w:rsid w:val="004A4815"/>
    <w:rsid w:val="004C1309"/>
    <w:rsid w:val="004C208A"/>
    <w:rsid w:val="004E018C"/>
    <w:rsid w:val="004E6F41"/>
    <w:rsid w:val="004E739C"/>
    <w:rsid w:val="005111C3"/>
    <w:rsid w:val="00536BB3"/>
    <w:rsid w:val="0054317B"/>
    <w:rsid w:val="005472B9"/>
    <w:rsid w:val="00551793"/>
    <w:rsid w:val="00553554"/>
    <w:rsid w:val="00557256"/>
    <w:rsid w:val="0056580B"/>
    <w:rsid w:val="005938F6"/>
    <w:rsid w:val="00594154"/>
    <w:rsid w:val="005C0BE4"/>
    <w:rsid w:val="005E2C87"/>
    <w:rsid w:val="005E37CF"/>
    <w:rsid w:val="006311BF"/>
    <w:rsid w:val="00651BBA"/>
    <w:rsid w:val="006A41AD"/>
    <w:rsid w:val="006A7E3D"/>
    <w:rsid w:val="006B2B6E"/>
    <w:rsid w:val="006B5BCF"/>
    <w:rsid w:val="006D2D6B"/>
    <w:rsid w:val="006F07DE"/>
    <w:rsid w:val="00701075"/>
    <w:rsid w:val="00707C8B"/>
    <w:rsid w:val="0071414A"/>
    <w:rsid w:val="00757D99"/>
    <w:rsid w:val="0076051E"/>
    <w:rsid w:val="00780450"/>
    <w:rsid w:val="007904E3"/>
    <w:rsid w:val="007B7CB7"/>
    <w:rsid w:val="007D2453"/>
    <w:rsid w:val="007D63C7"/>
    <w:rsid w:val="007E0CB0"/>
    <w:rsid w:val="007E5D43"/>
    <w:rsid w:val="00807E28"/>
    <w:rsid w:val="00811AFF"/>
    <w:rsid w:val="00826389"/>
    <w:rsid w:val="008403EF"/>
    <w:rsid w:val="008411E6"/>
    <w:rsid w:val="00843410"/>
    <w:rsid w:val="00851AF7"/>
    <w:rsid w:val="008526F7"/>
    <w:rsid w:val="008611EA"/>
    <w:rsid w:val="00864027"/>
    <w:rsid w:val="00886400"/>
    <w:rsid w:val="008958DF"/>
    <w:rsid w:val="008B567C"/>
    <w:rsid w:val="008C2BBD"/>
    <w:rsid w:val="008D539B"/>
    <w:rsid w:val="008E598D"/>
    <w:rsid w:val="008F04BF"/>
    <w:rsid w:val="00906BA0"/>
    <w:rsid w:val="00933FEE"/>
    <w:rsid w:val="009553BC"/>
    <w:rsid w:val="00966F41"/>
    <w:rsid w:val="00974BC4"/>
    <w:rsid w:val="009A0A65"/>
    <w:rsid w:val="009A19F7"/>
    <w:rsid w:val="009A6713"/>
    <w:rsid w:val="009B5463"/>
    <w:rsid w:val="009E2211"/>
    <w:rsid w:val="009E3B18"/>
    <w:rsid w:val="009F09D1"/>
    <w:rsid w:val="00A057BC"/>
    <w:rsid w:val="00A13BA3"/>
    <w:rsid w:val="00A17851"/>
    <w:rsid w:val="00A17D20"/>
    <w:rsid w:val="00A35402"/>
    <w:rsid w:val="00A7039B"/>
    <w:rsid w:val="00A71EC0"/>
    <w:rsid w:val="00A80F5F"/>
    <w:rsid w:val="00A84907"/>
    <w:rsid w:val="00A86430"/>
    <w:rsid w:val="00A90A16"/>
    <w:rsid w:val="00A918E5"/>
    <w:rsid w:val="00AA5CA2"/>
    <w:rsid w:val="00AB4B05"/>
    <w:rsid w:val="00AB5488"/>
    <w:rsid w:val="00AC1FB3"/>
    <w:rsid w:val="00AC6FB2"/>
    <w:rsid w:val="00AD04EB"/>
    <w:rsid w:val="00B41A9A"/>
    <w:rsid w:val="00B51838"/>
    <w:rsid w:val="00B53A95"/>
    <w:rsid w:val="00B61CDD"/>
    <w:rsid w:val="00B62683"/>
    <w:rsid w:val="00B62851"/>
    <w:rsid w:val="00B63C74"/>
    <w:rsid w:val="00BA13EB"/>
    <w:rsid w:val="00BA44FE"/>
    <w:rsid w:val="00BB0BF1"/>
    <w:rsid w:val="00BB544D"/>
    <w:rsid w:val="00BE7F42"/>
    <w:rsid w:val="00C4237F"/>
    <w:rsid w:val="00C47CCC"/>
    <w:rsid w:val="00C7070A"/>
    <w:rsid w:val="00CB1C11"/>
    <w:rsid w:val="00CB3D65"/>
    <w:rsid w:val="00CB4D55"/>
    <w:rsid w:val="00CF44E5"/>
    <w:rsid w:val="00CF4779"/>
    <w:rsid w:val="00D10F30"/>
    <w:rsid w:val="00D5613D"/>
    <w:rsid w:val="00D745EC"/>
    <w:rsid w:val="00D87252"/>
    <w:rsid w:val="00D92D5F"/>
    <w:rsid w:val="00DA52B9"/>
    <w:rsid w:val="00DD1E78"/>
    <w:rsid w:val="00DE29FF"/>
    <w:rsid w:val="00DF680D"/>
    <w:rsid w:val="00E14675"/>
    <w:rsid w:val="00E1568C"/>
    <w:rsid w:val="00E17585"/>
    <w:rsid w:val="00E24CD5"/>
    <w:rsid w:val="00E33A4C"/>
    <w:rsid w:val="00E362CD"/>
    <w:rsid w:val="00E37404"/>
    <w:rsid w:val="00E64D31"/>
    <w:rsid w:val="00E84548"/>
    <w:rsid w:val="00E941C6"/>
    <w:rsid w:val="00EC4442"/>
    <w:rsid w:val="00EC7232"/>
    <w:rsid w:val="00EC7747"/>
    <w:rsid w:val="00EE65DE"/>
    <w:rsid w:val="00F01FE8"/>
    <w:rsid w:val="00F16F2C"/>
    <w:rsid w:val="00F33037"/>
    <w:rsid w:val="00F4422E"/>
    <w:rsid w:val="00F56E2C"/>
    <w:rsid w:val="00F71F38"/>
    <w:rsid w:val="00F76CD2"/>
    <w:rsid w:val="00F8101C"/>
    <w:rsid w:val="00F926B6"/>
    <w:rsid w:val="00FA385B"/>
    <w:rsid w:val="00FD3C5D"/>
    <w:rsid w:val="00FF13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B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A1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6051E"/>
    <w:rPr>
      <w:rFonts w:ascii="Tahoma" w:hAnsi="Tahoma" w:cs="Tahoma"/>
      <w:sz w:val="16"/>
      <w:szCs w:val="16"/>
    </w:rPr>
  </w:style>
  <w:style w:type="paragraph" w:styleId="ListParagraph">
    <w:name w:val="List Paragraph"/>
    <w:basedOn w:val="Normal"/>
    <w:uiPriority w:val="34"/>
    <w:qFormat/>
    <w:rsid w:val="00536B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A1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6051E"/>
    <w:rPr>
      <w:rFonts w:ascii="Tahoma" w:hAnsi="Tahoma" w:cs="Tahoma"/>
      <w:sz w:val="16"/>
      <w:szCs w:val="16"/>
    </w:rPr>
  </w:style>
  <w:style w:type="paragraph" w:styleId="ListParagraph">
    <w:name w:val="List Paragraph"/>
    <w:basedOn w:val="Normal"/>
    <w:uiPriority w:val="34"/>
    <w:qFormat/>
    <w:rsid w:val="00536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Understanding the text: </vt:lpstr>
    </vt:vector>
  </TitlesOfParts>
  <Company>NA</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Understanding the text:</dc:title>
  <dc:creator>Bent Laursen</dc:creator>
  <cp:lastModifiedBy>Christina POST</cp:lastModifiedBy>
  <cp:revision>2</cp:revision>
  <cp:lastPrinted>2007-08-15T07:22:00Z</cp:lastPrinted>
  <dcterms:created xsi:type="dcterms:W3CDTF">2014-03-06T08:16:00Z</dcterms:created>
  <dcterms:modified xsi:type="dcterms:W3CDTF">2014-03-06T08:16:00Z</dcterms:modified>
</cp:coreProperties>
</file>